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616DDE43"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w:t>
      </w:r>
      <w:r w:rsidR="00B96CD3">
        <w:rPr>
          <w:rFonts w:eastAsiaTheme="minorEastAsia"/>
          <w:sz w:val="22"/>
          <w:szCs w:val="22"/>
          <w:lang w:eastAsia="zh-TW"/>
        </w:rPr>
        <w:t xml:space="preserve"> </w:t>
      </w:r>
      <w:r w:rsidRPr="006D576A">
        <w:rPr>
          <w:rFonts w:eastAsiaTheme="minorEastAsia"/>
          <w:sz w:val="22"/>
          <w:szCs w:val="22"/>
          <w:lang w:eastAsia="zh-TW"/>
        </w:rPr>
        <w:t>RAN WG1 Meeting #</w:t>
      </w:r>
      <w:r w:rsidR="0078220D">
        <w:rPr>
          <w:rFonts w:eastAsiaTheme="minorEastAsia"/>
          <w:sz w:val="22"/>
          <w:szCs w:val="22"/>
          <w:lang w:eastAsia="zh-TW"/>
        </w:rPr>
        <w:t>1</w:t>
      </w:r>
      <w:r w:rsidR="00917DB9">
        <w:rPr>
          <w:rFonts w:eastAsiaTheme="minorEastAsia"/>
          <w:sz w:val="22"/>
          <w:szCs w:val="22"/>
          <w:lang w:eastAsia="zh-TW"/>
        </w:rPr>
        <w:t>1</w:t>
      </w:r>
      <w:r w:rsidR="00DE79D9">
        <w:rPr>
          <w:rFonts w:eastAsiaTheme="minorEastAsia" w:hint="eastAsia"/>
          <w:sz w:val="22"/>
          <w:szCs w:val="22"/>
          <w:lang w:eastAsia="zh-TW"/>
        </w:rPr>
        <w:t>1</w:t>
      </w:r>
      <w:r w:rsidRPr="006D576A">
        <w:rPr>
          <w:rFonts w:eastAsiaTheme="minorEastAsia"/>
          <w:sz w:val="22"/>
          <w:szCs w:val="22"/>
          <w:lang w:eastAsia="zh-TW"/>
        </w:rPr>
        <w:tab/>
      </w:r>
      <w:r w:rsidR="00FB6AAD" w:rsidRPr="00FB6AAD">
        <w:rPr>
          <w:rFonts w:eastAsiaTheme="minorEastAsia"/>
          <w:sz w:val="22"/>
          <w:szCs w:val="22"/>
          <w:lang w:eastAsia="zh-TW"/>
        </w:rPr>
        <w:t>R1-</w:t>
      </w:r>
      <w:r w:rsidR="008513B3" w:rsidRPr="00FB6AAD">
        <w:rPr>
          <w:rFonts w:eastAsiaTheme="minorEastAsia"/>
          <w:sz w:val="22"/>
          <w:szCs w:val="22"/>
          <w:lang w:eastAsia="zh-TW"/>
        </w:rPr>
        <w:t>22</w:t>
      </w:r>
      <w:r w:rsidR="00022405">
        <w:rPr>
          <w:rFonts w:eastAsiaTheme="minorEastAsia"/>
          <w:sz w:val="22"/>
          <w:szCs w:val="22"/>
          <w:lang w:eastAsia="zh-TW"/>
        </w:rPr>
        <w:t>11878</w:t>
      </w:r>
    </w:p>
    <w:p w14:paraId="79EA1028" w14:textId="0E294F2A" w:rsidR="007A37AF" w:rsidRPr="00917DB9" w:rsidRDefault="00DE79D9" w:rsidP="007A37AF">
      <w:pPr>
        <w:tabs>
          <w:tab w:val="center" w:pos="4536"/>
          <w:tab w:val="right" w:pos="9072"/>
        </w:tabs>
        <w:rPr>
          <w:rFonts w:ascii="Arial" w:eastAsia="MS Mincho" w:hAnsi="Arial" w:cs="Arial"/>
          <w:b/>
          <w:bCs/>
          <w:sz w:val="18"/>
          <w:szCs w:val="12"/>
          <w:lang w:eastAsia="ja-JP"/>
        </w:rPr>
      </w:pPr>
      <w:r w:rsidRPr="00DE79D9">
        <w:rPr>
          <w:rFonts w:ascii="Arial" w:eastAsia="MS Mincho" w:hAnsi="Arial" w:cs="Arial"/>
          <w:b/>
          <w:bCs/>
          <w:sz w:val="22"/>
          <w:szCs w:val="16"/>
          <w:lang w:eastAsia="ja-JP"/>
        </w:rPr>
        <w:t>Toulouse, France, November 14</w:t>
      </w:r>
      <w:r w:rsidRPr="00DE79D9">
        <w:rPr>
          <w:rFonts w:ascii="Arial" w:eastAsia="MS Mincho" w:hAnsi="Arial" w:cs="Arial"/>
          <w:b/>
          <w:bCs/>
          <w:sz w:val="22"/>
          <w:szCs w:val="16"/>
          <w:vertAlign w:val="superscript"/>
          <w:lang w:eastAsia="ja-JP"/>
        </w:rPr>
        <w:t>th</w:t>
      </w:r>
      <w:r w:rsidRPr="00DE79D9">
        <w:rPr>
          <w:rFonts w:ascii="Arial" w:eastAsia="MS Mincho" w:hAnsi="Arial" w:cs="Arial"/>
          <w:b/>
          <w:bCs/>
          <w:sz w:val="22"/>
          <w:szCs w:val="16"/>
          <w:lang w:eastAsia="ja-JP"/>
        </w:rPr>
        <w:t xml:space="preserve"> – 18</w:t>
      </w:r>
      <w:r w:rsidRPr="00DE79D9">
        <w:rPr>
          <w:rFonts w:ascii="Arial" w:eastAsia="MS Mincho" w:hAnsi="Arial" w:cs="Arial"/>
          <w:b/>
          <w:bCs/>
          <w:sz w:val="22"/>
          <w:szCs w:val="16"/>
          <w:vertAlign w:val="superscript"/>
          <w:lang w:eastAsia="ja-JP"/>
        </w:rPr>
        <w:t>th</w:t>
      </w:r>
      <w:r w:rsidRPr="00DE79D9">
        <w:rPr>
          <w:rFonts w:ascii="Arial" w:eastAsia="MS Mincho" w:hAnsi="Arial" w:cs="Arial"/>
          <w:b/>
          <w:bCs/>
          <w:sz w:val="22"/>
          <w:szCs w:val="16"/>
          <w:lang w:eastAsia="ja-JP"/>
        </w:rPr>
        <w:t>, 2022</w:t>
      </w:r>
    </w:p>
    <w:p w14:paraId="307302DF" w14:textId="77777777" w:rsidR="001E10F3" w:rsidRPr="007A37AF" w:rsidRDefault="001E10F3" w:rsidP="001E10F3">
      <w:pPr>
        <w:pStyle w:val="3GPPHeader"/>
        <w:rPr>
          <w:rFonts w:eastAsiaTheme="minorEastAsia"/>
          <w:sz w:val="22"/>
          <w:szCs w:val="22"/>
          <w:lang w:eastAsia="zh-TW"/>
        </w:rPr>
      </w:pPr>
    </w:p>
    <w:p w14:paraId="4741F94E" w14:textId="18EB850B"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F90B43">
        <w:rPr>
          <w:rFonts w:eastAsiaTheme="minorEastAsia"/>
          <w:sz w:val="22"/>
          <w:szCs w:val="22"/>
          <w:lang w:eastAsia="zh-TW"/>
        </w:rPr>
        <w:t>FGI</w:t>
      </w:r>
    </w:p>
    <w:p w14:paraId="49060C70" w14:textId="31900015"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8A1F90" w:rsidRPr="008A1F90">
        <w:rPr>
          <w:rFonts w:eastAsiaTheme="minorEastAsia"/>
          <w:sz w:val="22"/>
          <w:szCs w:val="22"/>
          <w:lang w:eastAsia="zh-TW"/>
        </w:rPr>
        <w:t>Discussion on Multicarrier scheduling with a single DCI</w:t>
      </w:r>
    </w:p>
    <w:p w14:paraId="0817FC22" w14:textId="3FFD2D7D"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E536BF">
        <w:rPr>
          <w:rFonts w:eastAsiaTheme="minorEastAsia"/>
          <w:sz w:val="22"/>
          <w:szCs w:val="22"/>
          <w:lang w:eastAsia="zh-TW"/>
        </w:rPr>
        <w:t>9</w:t>
      </w:r>
      <w:r w:rsidRPr="006D576A">
        <w:rPr>
          <w:rFonts w:eastAsiaTheme="minorEastAsia"/>
          <w:sz w:val="22"/>
          <w:szCs w:val="22"/>
          <w:lang w:eastAsia="zh-TW"/>
        </w:rPr>
        <w:t>.</w:t>
      </w:r>
      <w:r w:rsidR="003A5D99">
        <w:rPr>
          <w:rFonts w:eastAsiaTheme="minorEastAsia"/>
          <w:sz w:val="22"/>
          <w:szCs w:val="22"/>
          <w:lang w:eastAsia="zh-TW"/>
        </w:rPr>
        <w:t>9</w:t>
      </w:r>
      <w:r w:rsidRPr="006D576A">
        <w:rPr>
          <w:rFonts w:eastAsiaTheme="minorEastAsia"/>
          <w:sz w:val="22"/>
          <w:szCs w:val="22"/>
          <w:lang w:eastAsia="zh-TW"/>
        </w:rPr>
        <w:t>.</w:t>
      </w:r>
      <w:r w:rsidR="00E536BF">
        <w:rPr>
          <w:rFonts w:eastAsiaTheme="minorEastAsia"/>
          <w:sz w:val="22"/>
          <w:szCs w:val="22"/>
          <w:lang w:eastAsia="zh-TW"/>
        </w:rPr>
        <w:t>1</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2880D35F" w14:textId="77777777" w:rsidR="001E10F3" w:rsidRDefault="001E10F3" w:rsidP="00BD5E67">
      <w:pPr>
        <w:pStyle w:val="1"/>
        <w:rPr>
          <w:rFonts w:eastAsiaTheme="minorEastAsia"/>
          <w:lang w:eastAsia="zh-TW"/>
        </w:rPr>
      </w:pPr>
      <w:r>
        <w:rPr>
          <w:rFonts w:eastAsiaTheme="minorEastAsia" w:hint="eastAsia"/>
          <w:lang w:eastAsia="zh-TW"/>
        </w:rPr>
        <w:t>I</w:t>
      </w:r>
      <w:r>
        <w:rPr>
          <w:rFonts w:eastAsiaTheme="minorEastAsia"/>
          <w:lang w:eastAsia="zh-TW"/>
        </w:rPr>
        <w:t>ntroduction</w:t>
      </w:r>
    </w:p>
    <w:p w14:paraId="162EC7DE" w14:textId="75E39677" w:rsidR="001E10F3" w:rsidRDefault="00896D4E" w:rsidP="001E10F3">
      <w:pPr>
        <w:rPr>
          <w:sz w:val="22"/>
          <w:lang w:eastAsia="zh-TW"/>
        </w:rPr>
      </w:pPr>
      <w:r>
        <w:rPr>
          <w:sz w:val="22"/>
          <w:lang w:eastAsia="zh-TW"/>
        </w:rPr>
        <w:t xml:space="preserve">In </w:t>
      </w:r>
      <w:r w:rsidR="00D35AD7">
        <w:rPr>
          <w:sz w:val="22"/>
          <w:lang w:eastAsia="zh-TW"/>
        </w:rPr>
        <w:t>R</w:t>
      </w:r>
      <w:r w:rsidR="00AE2FB2">
        <w:rPr>
          <w:sz w:val="22"/>
          <w:lang w:eastAsia="zh-TW"/>
        </w:rPr>
        <w:t>AN1 #1</w:t>
      </w:r>
      <w:r w:rsidR="003A5D99">
        <w:rPr>
          <w:sz w:val="22"/>
          <w:lang w:eastAsia="zh-TW"/>
        </w:rPr>
        <w:t>10</w:t>
      </w:r>
      <w:r w:rsidR="00DE79D9">
        <w:rPr>
          <w:sz w:val="22"/>
          <w:lang w:eastAsia="zh-TW"/>
        </w:rPr>
        <w:t>bis-e</w:t>
      </w:r>
      <w:r>
        <w:rPr>
          <w:sz w:val="22"/>
          <w:lang w:eastAsia="zh-TW"/>
        </w:rPr>
        <w:t xml:space="preserve"> meeting,</w:t>
      </w:r>
      <w:r w:rsidR="00AE2FB2">
        <w:rPr>
          <w:sz w:val="22"/>
          <w:lang w:eastAsia="zh-TW"/>
        </w:rPr>
        <w:t xml:space="preserve"> the following</w:t>
      </w:r>
      <w:r>
        <w:rPr>
          <w:sz w:val="22"/>
          <w:lang w:eastAsia="zh-TW"/>
        </w:rPr>
        <w:t xml:space="preserve"> </w:t>
      </w:r>
      <w:r w:rsidR="00D5535D">
        <w:rPr>
          <w:rFonts w:hint="eastAsia"/>
          <w:sz w:val="22"/>
          <w:lang w:eastAsia="zh-TW"/>
        </w:rPr>
        <w:t>a</w:t>
      </w:r>
      <w:r w:rsidR="00AE2FB2">
        <w:rPr>
          <w:sz w:val="22"/>
          <w:lang w:eastAsia="zh-TW"/>
        </w:rPr>
        <w:t>greements regarding multicarrier scheduling with a single DCI</w:t>
      </w:r>
      <w:r w:rsidR="00D5535D">
        <w:rPr>
          <w:sz w:val="22"/>
          <w:lang w:eastAsia="zh-TW"/>
        </w:rPr>
        <w:t xml:space="preserve"> </w:t>
      </w:r>
      <w:r w:rsidR="00AE2FB2">
        <w:rPr>
          <w:sz w:val="22"/>
          <w:lang w:eastAsia="zh-TW"/>
        </w:rPr>
        <w:t>were</w:t>
      </w:r>
      <w:r w:rsidR="00D35AD7">
        <w:rPr>
          <w:sz w:val="22"/>
          <w:lang w:eastAsia="zh-TW"/>
        </w:rPr>
        <w:t xml:space="preserve"> </w:t>
      </w:r>
      <w:r w:rsidR="00AE2FB2">
        <w:rPr>
          <w:sz w:val="22"/>
          <w:lang w:eastAsia="zh-TW"/>
        </w:rPr>
        <w:t>made</w:t>
      </w:r>
      <w:r>
        <w:rPr>
          <w:sz w:val="22"/>
          <w:lang w:eastAsia="zh-TW"/>
        </w:rPr>
        <w:t xml:space="preserve"> [1]</w:t>
      </w:r>
      <w:r w:rsidR="00D35AD7">
        <w:rPr>
          <w:sz w:val="22"/>
          <w:lang w:eastAsia="zh-TW"/>
        </w:rPr>
        <w:t>:</w:t>
      </w:r>
    </w:p>
    <w:p w14:paraId="2AB26E1C" w14:textId="77777777" w:rsidR="00DE79D9" w:rsidRDefault="00DE79D9" w:rsidP="00DE79D9">
      <w:pPr>
        <w:rPr>
          <w:highlight w:val="green"/>
          <w:lang w:eastAsia="en-US"/>
        </w:rPr>
      </w:pPr>
      <w:r>
        <w:rPr>
          <w:highlight w:val="green"/>
        </w:rPr>
        <w:t>Agreement:</w:t>
      </w:r>
    </w:p>
    <w:p w14:paraId="1A36F7AC" w14:textId="77777777" w:rsidR="00DE79D9" w:rsidRDefault="00DE79D9" w:rsidP="00DE79D9">
      <w:pPr>
        <w:pStyle w:val="a6"/>
        <w:numPr>
          <w:ilvl w:val="0"/>
          <w:numId w:val="39"/>
        </w:numPr>
        <w:overflowPunct w:val="0"/>
        <w:autoSpaceDE w:val="0"/>
        <w:autoSpaceDN w:val="0"/>
        <w:adjustRightInd w:val="0"/>
        <w:rPr>
          <w:rFonts w:eastAsia="KaiTi"/>
          <w:lang w:eastAsia="zh-CN"/>
        </w:rPr>
      </w:pPr>
      <w:r>
        <w:t>Confirm below working assumption reached in RAN1#110 meeting</w:t>
      </w:r>
      <w:r>
        <w:rPr>
          <w:rFonts w:eastAsia="KaiTi"/>
          <w:lang w:eastAsia="zh-CN"/>
        </w:rPr>
        <w:t>.</w:t>
      </w:r>
    </w:p>
    <w:p w14:paraId="49C8509C" w14:textId="77777777" w:rsidR="00DE79D9" w:rsidRDefault="00DE79D9" w:rsidP="00DE79D9">
      <w:pPr>
        <w:pStyle w:val="a6"/>
        <w:ind w:left="1440"/>
        <w:rPr>
          <w:b/>
          <w:bCs/>
          <w:highlight w:val="darkYellow"/>
          <w:lang w:eastAsia="zh-CN"/>
        </w:rPr>
      </w:pPr>
      <w:r>
        <w:rPr>
          <w:b/>
          <w:bCs/>
          <w:highlight w:val="darkYellow"/>
          <w:lang w:eastAsia="zh-CN"/>
        </w:rPr>
        <w:t>Working Assumption</w:t>
      </w:r>
    </w:p>
    <w:p w14:paraId="24C94352" w14:textId="77777777" w:rsidR="00DE79D9" w:rsidRDefault="00DE79D9" w:rsidP="00DE79D9">
      <w:pPr>
        <w:pStyle w:val="a6"/>
        <w:numPr>
          <w:ilvl w:val="2"/>
          <w:numId w:val="39"/>
        </w:numPr>
        <w:overflowPunct w:val="0"/>
        <w:autoSpaceDE w:val="0"/>
        <w:autoSpaceDN w:val="0"/>
        <w:adjustRightInd w:val="0"/>
        <w:rPr>
          <w:rFonts w:eastAsia="KaiTi"/>
          <w:lang w:eastAsia="zh-CN"/>
        </w:rPr>
      </w:pPr>
      <w:r>
        <w:t>The maximum number of co-scheduled cells by a DCI format 1_X in Rel-18 is 4</w:t>
      </w:r>
      <w:r>
        <w:rPr>
          <w:rFonts w:eastAsia="KaiTi"/>
          <w:lang w:eastAsia="zh-CN"/>
        </w:rPr>
        <w:t>.</w:t>
      </w:r>
    </w:p>
    <w:p w14:paraId="582861AD" w14:textId="77777777" w:rsidR="00DE79D9" w:rsidRDefault="00DE79D9" w:rsidP="00DE79D9">
      <w:pPr>
        <w:pStyle w:val="a6"/>
        <w:numPr>
          <w:ilvl w:val="2"/>
          <w:numId w:val="39"/>
        </w:numPr>
        <w:overflowPunct w:val="0"/>
        <w:autoSpaceDE w:val="0"/>
        <w:autoSpaceDN w:val="0"/>
        <w:adjustRightInd w:val="0"/>
        <w:rPr>
          <w:rFonts w:eastAsia="KaiTi"/>
          <w:lang w:eastAsia="zh-CN"/>
        </w:rPr>
      </w:pPr>
      <w:r>
        <w:t>The maximum number of co-scheduled cells by a DCI format 0_X in Rel-18 is 4</w:t>
      </w:r>
      <w:r>
        <w:rPr>
          <w:rFonts w:eastAsia="KaiTi"/>
          <w:lang w:eastAsia="zh-CN"/>
        </w:rPr>
        <w:t>.</w:t>
      </w:r>
    </w:p>
    <w:p w14:paraId="20380F3A" w14:textId="77777777" w:rsidR="00DE79D9" w:rsidRDefault="00DE79D9" w:rsidP="00DE79D9">
      <w:pPr>
        <w:pStyle w:val="a6"/>
        <w:numPr>
          <w:ilvl w:val="2"/>
          <w:numId w:val="39"/>
        </w:numPr>
        <w:overflowPunct w:val="0"/>
        <w:autoSpaceDE w:val="0"/>
        <w:autoSpaceDN w:val="0"/>
        <w:adjustRightInd w:val="0"/>
      </w:pPr>
      <w:r>
        <w:t>FFS: The maximum number of configurable cells for co-scheduling</w:t>
      </w:r>
    </w:p>
    <w:p w14:paraId="21ACF4B2" w14:textId="77777777" w:rsidR="00DE79D9" w:rsidRDefault="00DE79D9" w:rsidP="00DE79D9">
      <w:pPr>
        <w:rPr>
          <w:highlight w:val="green"/>
        </w:rPr>
      </w:pPr>
      <w:r>
        <w:rPr>
          <w:highlight w:val="green"/>
        </w:rPr>
        <w:t>Agreement:</w:t>
      </w:r>
    </w:p>
    <w:p w14:paraId="0334153A" w14:textId="77777777" w:rsidR="00DE79D9" w:rsidRDefault="00DE79D9" w:rsidP="00DE79D9">
      <w:pPr>
        <w:rPr>
          <w:rFonts w:ascii="Calibri" w:eastAsia="Times New Roman" w:hAnsi="Calibri"/>
          <w:sz w:val="22"/>
        </w:rPr>
      </w:pPr>
      <w:r>
        <w:rPr>
          <w:rFonts w:eastAsia="Times New Roman"/>
        </w:rPr>
        <w:t>At least below fields are excluded from DCI format 1_X/0_X:</w:t>
      </w:r>
    </w:p>
    <w:p w14:paraId="001F0D45" w14:textId="77777777" w:rsidR="00DE79D9" w:rsidRDefault="00DE79D9" w:rsidP="00DE79D9">
      <w:pPr>
        <w:pStyle w:val="a6"/>
        <w:numPr>
          <w:ilvl w:val="0"/>
          <w:numId w:val="39"/>
        </w:numPr>
        <w:overflowPunct w:val="0"/>
        <w:autoSpaceDE w:val="0"/>
        <w:autoSpaceDN w:val="0"/>
        <w:adjustRightInd w:val="0"/>
        <w:rPr>
          <w:rFonts w:ascii="Times New Roman" w:eastAsia="Times New Roman" w:hAnsi="Times New Roman"/>
        </w:rPr>
      </w:pPr>
      <w:r>
        <w:rPr>
          <w:rFonts w:eastAsia="Times New Roman"/>
        </w:rPr>
        <w:t>CBGTI</w:t>
      </w:r>
    </w:p>
    <w:p w14:paraId="424CB037" w14:textId="77777777" w:rsidR="00DE79D9" w:rsidRDefault="00DE79D9" w:rsidP="00DE79D9">
      <w:pPr>
        <w:pStyle w:val="a6"/>
        <w:numPr>
          <w:ilvl w:val="0"/>
          <w:numId w:val="39"/>
        </w:numPr>
        <w:overflowPunct w:val="0"/>
        <w:autoSpaceDE w:val="0"/>
        <w:autoSpaceDN w:val="0"/>
        <w:adjustRightInd w:val="0"/>
        <w:rPr>
          <w:rFonts w:eastAsia="Times New Roman"/>
        </w:rPr>
      </w:pPr>
      <w:r>
        <w:rPr>
          <w:rFonts w:eastAsia="Times New Roman"/>
        </w:rPr>
        <w:t>CBGFI</w:t>
      </w:r>
    </w:p>
    <w:p w14:paraId="1310F589" w14:textId="77777777" w:rsidR="00DE79D9" w:rsidRDefault="00DE79D9" w:rsidP="00DE79D9">
      <w:pPr>
        <w:pStyle w:val="a6"/>
        <w:numPr>
          <w:ilvl w:val="0"/>
          <w:numId w:val="39"/>
        </w:numPr>
        <w:overflowPunct w:val="0"/>
        <w:autoSpaceDE w:val="0"/>
        <w:autoSpaceDN w:val="0"/>
        <w:adjustRightInd w:val="0"/>
        <w:rPr>
          <w:rFonts w:eastAsia="Times New Roman"/>
        </w:rPr>
      </w:pPr>
      <w:r>
        <w:rPr>
          <w:rFonts w:eastAsia="Times New Roman"/>
        </w:rPr>
        <w:t>PDSCH group index</w:t>
      </w:r>
    </w:p>
    <w:p w14:paraId="0CA83DE6" w14:textId="77777777" w:rsidR="00DE79D9" w:rsidRDefault="00DE79D9" w:rsidP="00DE79D9">
      <w:pPr>
        <w:pStyle w:val="a6"/>
        <w:numPr>
          <w:ilvl w:val="0"/>
          <w:numId w:val="39"/>
        </w:numPr>
        <w:overflowPunct w:val="0"/>
        <w:autoSpaceDE w:val="0"/>
        <w:autoSpaceDN w:val="0"/>
        <w:adjustRightInd w:val="0"/>
        <w:rPr>
          <w:rFonts w:eastAsia="Times New Roman"/>
        </w:rPr>
      </w:pPr>
      <w:r>
        <w:rPr>
          <w:rFonts w:eastAsia="Times New Roman"/>
        </w:rPr>
        <w:t>New feedback indicator</w:t>
      </w:r>
    </w:p>
    <w:p w14:paraId="2D5B4BB7" w14:textId="77777777" w:rsidR="00DE79D9" w:rsidRDefault="00DE79D9" w:rsidP="00DE79D9">
      <w:pPr>
        <w:pStyle w:val="a6"/>
        <w:numPr>
          <w:ilvl w:val="0"/>
          <w:numId w:val="39"/>
        </w:numPr>
        <w:overflowPunct w:val="0"/>
        <w:autoSpaceDE w:val="0"/>
        <w:autoSpaceDN w:val="0"/>
        <w:adjustRightInd w:val="0"/>
        <w:rPr>
          <w:rFonts w:eastAsia="Times New Roman"/>
        </w:rPr>
      </w:pPr>
      <w:r>
        <w:rPr>
          <w:rFonts w:eastAsia="Times New Roman"/>
        </w:rPr>
        <w:t>Number of requested PDSCH group(s)</w:t>
      </w:r>
    </w:p>
    <w:p w14:paraId="227476EF" w14:textId="77777777" w:rsidR="00DE79D9" w:rsidRDefault="00DE79D9" w:rsidP="00DE79D9">
      <w:pPr>
        <w:pStyle w:val="a6"/>
        <w:numPr>
          <w:ilvl w:val="0"/>
          <w:numId w:val="39"/>
        </w:numPr>
        <w:overflowPunct w:val="0"/>
        <w:autoSpaceDE w:val="0"/>
        <w:autoSpaceDN w:val="0"/>
        <w:adjustRightInd w:val="0"/>
        <w:rPr>
          <w:rFonts w:eastAsia="Times New Roman"/>
        </w:rPr>
      </w:pPr>
      <w:proofErr w:type="spellStart"/>
      <w:r>
        <w:rPr>
          <w:rFonts w:eastAsia="Times New Roman"/>
        </w:rPr>
        <w:t>Sidelink</w:t>
      </w:r>
      <w:proofErr w:type="spellEnd"/>
      <w:r>
        <w:rPr>
          <w:rFonts w:eastAsia="Times New Roman"/>
        </w:rPr>
        <w:t xml:space="preserve"> assignment index</w:t>
      </w:r>
    </w:p>
    <w:p w14:paraId="6903854A" w14:textId="77777777" w:rsidR="00DE79D9" w:rsidRDefault="00DE79D9" w:rsidP="00DE79D9">
      <w:pPr>
        <w:pStyle w:val="a6"/>
        <w:numPr>
          <w:ilvl w:val="0"/>
          <w:numId w:val="39"/>
        </w:numPr>
        <w:overflowPunct w:val="0"/>
        <w:autoSpaceDE w:val="0"/>
        <w:autoSpaceDN w:val="0"/>
        <w:adjustRightInd w:val="0"/>
        <w:rPr>
          <w:rFonts w:eastAsia="Times New Roman"/>
        </w:rPr>
      </w:pPr>
      <w:r>
        <w:rPr>
          <w:rFonts w:eastAsia="Times New Roman"/>
        </w:rPr>
        <w:t xml:space="preserve">Second TPC command for scheduled PUSCH </w:t>
      </w:r>
    </w:p>
    <w:p w14:paraId="471D5940" w14:textId="77777777" w:rsidR="00DE79D9" w:rsidRDefault="00DE79D9" w:rsidP="00DE79D9">
      <w:pPr>
        <w:pStyle w:val="a6"/>
        <w:numPr>
          <w:ilvl w:val="0"/>
          <w:numId w:val="39"/>
        </w:numPr>
        <w:overflowPunct w:val="0"/>
        <w:autoSpaceDE w:val="0"/>
        <w:autoSpaceDN w:val="0"/>
        <w:adjustRightInd w:val="0"/>
        <w:rPr>
          <w:rFonts w:eastAsia="Times New Roman"/>
        </w:rPr>
      </w:pPr>
      <w:r>
        <w:rPr>
          <w:rFonts w:eastAsia="Times New Roman"/>
        </w:rPr>
        <w:t xml:space="preserve">Second SRS resource indicator </w:t>
      </w:r>
    </w:p>
    <w:p w14:paraId="4BF5BF45" w14:textId="77777777" w:rsidR="00DE79D9" w:rsidRDefault="00DE79D9" w:rsidP="00DE79D9">
      <w:pPr>
        <w:pStyle w:val="a6"/>
        <w:numPr>
          <w:ilvl w:val="0"/>
          <w:numId w:val="39"/>
        </w:numPr>
        <w:overflowPunct w:val="0"/>
        <w:autoSpaceDE w:val="0"/>
        <w:autoSpaceDN w:val="0"/>
        <w:adjustRightInd w:val="0"/>
        <w:rPr>
          <w:rFonts w:eastAsia="Times New Roman"/>
        </w:rPr>
      </w:pPr>
      <w:r>
        <w:rPr>
          <w:rFonts w:eastAsia="Times New Roman"/>
        </w:rPr>
        <w:t xml:space="preserve">Second Precoding information </w:t>
      </w:r>
    </w:p>
    <w:p w14:paraId="2DB79DCC" w14:textId="77777777" w:rsidR="00DE79D9" w:rsidRDefault="00DE79D9" w:rsidP="00DE79D9">
      <w:pPr>
        <w:pStyle w:val="a6"/>
        <w:numPr>
          <w:ilvl w:val="0"/>
          <w:numId w:val="39"/>
        </w:numPr>
        <w:overflowPunct w:val="0"/>
        <w:autoSpaceDE w:val="0"/>
        <w:autoSpaceDN w:val="0"/>
        <w:adjustRightInd w:val="0"/>
        <w:rPr>
          <w:rFonts w:eastAsia="Times New Roman"/>
        </w:rPr>
      </w:pPr>
      <w:r>
        <w:rPr>
          <w:rFonts w:eastAsia="Times New Roman"/>
        </w:rPr>
        <w:t xml:space="preserve">Second PTRS-DMRS association </w:t>
      </w:r>
    </w:p>
    <w:p w14:paraId="782D6BE1" w14:textId="77777777" w:rsidR="00DE79D9" w:rsidRDefault="00DE79D9" w:rsidP="00DE79D9">
      <w:pPr>
        <w:pStyle w:val="a6"/>
        <w:numPr>
          <w:ilvl w:val="0"/>
          <w:numId w:val="39"/>
        </w:numPr>
        <w:overflowPunct w:val="0"/>
        <w:autoSpaceDE w:val="0"/>
        <w:autoSpaceDN w:val="0"/>
        <w:adjustRightInd w:val="0"/>
        <w:rPr>
          <w:rFonts w:eastAsia="Times New Roman"/>
        </w:rPr>
      </w:pPr>
      <w:r>
        <w:rPr>
          <w:rFonts w:eastAsia="Times New Roman"/>
        </w:rPr>
        <w:t xml:space="preserve">Second TPC command for scheduled PUCCH </w:t>
      </w:r>
    </w:p>
    <w:p w14:paraId="01908F9A" w14:textId="77777777" w:rsidR="00DE79D9" w:rsidRDefault="00DE79D9" w:rsidP="00DE79D9">
      <w:pPr>
        <w:rPr>
          <w:rFonts w:eastAsia="Batang"/>
          <w:highlight w:val="green"/>
        </w:rPr>
      </w:pPr>
      <w:r>
        <w:rPr>
          <w:highlight w:val="green"/>
        </w:rPr>
        <w:t>Agreement:</w:t>
      </w:r>
    </w:p>
    <w:p w14:paraId="21E1B9F9" w14:textId="77777777" w:rsidR="00DE79D9" w:rsidRDefault="00DE79D9" w:rsidP="00DE79D9">
      <w:r>
        <w:t>For DCI format 1_X/0_X, Type-1 fields at least include below:</w:t>
      </w:r>
    </w:p>
    <w:p w14:paraId="6BA853AE" w14:textId="77777777" w:rsidR="00DE79D9" w:rsidRDefault="00DE79D9" w:rsidP="00DE79D9">
      <w:pPr>
        <w:pStyle w:val="a6"/>
        <w:numPr>
          <w:ilvl w:val="0"/>
          <w:numId w:val="40"/>
        </w:numPr>
        <w:overflowPunct w:val="0"/>
        <w:autoSpaceDE w:val="0"/>
        <w:autoSpaceDN w:val="0"/>
        <w:adjustRightInd w:val="0"/>
        <w:rPr>
          <w:rFonts w:eastAsia="Times New Roman"/>
        </w:rPr>
      </w:pPr>
      <w:r>
        <w:rPr>
          <w:rFonts w:eastAsia="Times New Roman"/>
        </w:rPr>
        <w:t>Priority indicator</w:t>
      </w:r>
    </w:p>
    <w:p w14:paraId="339F37D4" w14:textId="77777777" w:rsidR="00DE79D9" w:rsidRDefault="00DE79D9" w:rsidP="00DE79D9">
      <w:pPr>
        <w:pStyle w:val="a6"/>
        <w:numPr>
          <w:ilvl w:val="0"/>
          <w:numId w:val="40"/>
        </w:numPr>
        <w:overflowPunct w:val="0"/>
        <w:autoSpaceDE w:val="0"/>
        <w:autoSpaceDN w:val="0"/>
        <w:adjustRightInd w:val="0"/>
        <w:rPr>
          <w:rFonts w:eastAsia="Times New Roman"/>
        </w:rPr>
      </w:pPr>
      <w:r>
        <w:rPr>
          <w:rFonts w:eastAsia="Times New Roman"/>
        </w:rPr>
        <w:t>Indicator of co-scheduled cells</w:t>
      </w:r>
    </w:p>
    <w:p w14:paraId="7E2D9AC0" w14:textId="77777777" w:rsidR="00DE79D9" w:rsidRDefault="00DE79D9" w:rsidP="00DE79D9">
      <w:pPr>
        <w:pStyle w:val="a6"/>
        <w:numPr>
          <w:ilvl w:val="0"/>
          <w:numId w:val="40"/>
        </w:numPr>
        <w:overflowPunct w:val="0"/>
        <w:autoSpaceDE w:val="0"/>
        <w:autoSpaceDN w:val="0"/>
        <w:adjustRightInd w:val="0"/>
        <w:rPr>
          <w:rFonts w:eastAsia="Times New Roman"/>
        </w:rPr>
      </w:pPr>
      <w:r>
        <w:rPr>
          <w:rFonts w:eastAsia="Times New Roman"/>
        </w:rPr>
        <w:t>beta offset indicator</w:t>
      </w:r>
    </w:p>
    <w:p w14:paraId="3696B6AE" w14:textId="77777777" w:rsidR="00DE79D9" w:rsidRDefault="00DE79D9" w:rsidP="00DE79D9">
      <w:pPr>
        <w:pStyle w:val="a6"/>
        <w:numPr>
          <w:ilvl w:val="0"/>
          <w:numId w:val="40"/>
        </w:numPr>
        <w:overflowPunct w:val="0"/>
        <w:autoSpaceDE w:val="0"/>
        <w:autoSpaceDN w:val="0"/>
        <w:adjustRightInd w:val="0"/>
        <w:rPr>
          <w:rFonts w:eastAsia="Times New Roman"/>
        </w:rPr>
      </w:pPr>
      <w:r>
        <w:rPr>
          <w:rFonts w:eastAsia="Times New Roman"/>
        </w:rPr>
        <w:t>CSI request</w:t>
      </w:r>
    </w:p>
    <w:p w14:paraId="4EEAFFA9" w14:textId="77777777" w:rsidR="00DE79D9" w:rsidRDefault="00DE79D9" w:rsidP="00DE79D9">
      <w:pPr>
        <w:pStyle w:val="a6"/>
        <w:numPr>
          <w:ilvl w:val="0"/>
          <w:numId w:val="40"/>
        </w:numPr>
        <w:overflowPunct w:val="0"/>
        <w:autoSpaceDE w:val="0"/>
        <w:autoSpaceDN w:val="0"/>
        <w:adjustRightInd w:val="0"/>
        <w:rPr>
          <w:rFonts w:eastAsia="Times New Roman"/>
        </w:rPr>
      </w:pPr>
      <w:r>
        <w:rPr>
          <w:rFonts w:eastAsia="Times New Roman"/>
        </w:rPr>
        <w:t>UL-SCH indicator</w:t>
      </w:r>
    </w:p>
    <w:p w14:paraId="285ED70E" w14:textId="77777777" w:rsidR="00DE79D9" w:rsidRDefault="00DE79D9" w:rsidP="00DE79D9">
      <w:pPr>
        <w:pStyle w:val="a6"/>
        <w:numPr>
          <w:ilvl w:val="0"/>
          <w:numId w:val="40"/>
        </w:numPr>
        <w:overflowPunct w:val="0"/>
        <w:autoSpaceDE w:val="0"/>
        <w:autoSpaceDN w:val="0"/>
        <w:adjustRightInd w:val="0"/>
        <w:rPr>
          <w:rFonts w:eastAsia="Times New Roman"/>
          <w:lang w:eastAsia="x-none"/>
        </w:rPr>
      </w:pPr>
      <w:r>
        <w:rPr>
          <w:rFonts w:eastAsia="Times New Roman"/>
          <w:lang w:eastAsia="x-none"/>
        </w:rPr>
        <w:t xml:space="preserve">FFS: </w:t>
      </w:r>
      <w:proofErr w:type="spellStart"/>
      <w:r>
        <w:rPr>
          <w:rFonts w:eastAsia="Times New Roman"/>
          <w:lang w:eastAsia="x-none"/>
        </w:rPr>
        <w:t>ChannelAccess-CPext</w:t>
      </w:r>
      <w:proofErr w:type="spellEnd"/>
    </w:p>
    <w:p w14:paraId="5F309509" w14:textId="77777777" w:rsidR="00DE79D9" w:rsidRDefault="00DE79D9" w:rsidP="00DE79D9">
      <w:pPr>
        <w:rPr>
          <w:highlight w:val="green"/>
          <w:lang w:eastAsia="en-US"/>
        </w:rPr>
      </w:pPr>
      <w:r>
        <w:rPr>
          <w:highlight w:val="green"/>
        </w:rPr>
        <w:t>Agreement:</w:t>
      </w:r>
    </w:p>
    <w:p w14:paraId="65D26C29" w14:textId="77777777" w:rsidR="00DE79D9" w:rsidRDefault="00DE79D9" w:rsidP="00DE79D9">
      <w:pPr>
        <w:rPr>
          <w:rFonts w:eastAsia="KaiTi"/>
        </w:rPr>
      </w:pPr>
      <w:r>
        <w:t>Confirm below working assumption reached in RAN1#110 meeting with revision</w:t>
      </w:r>
      <w:r>
        <w:rPr>
          <w:rFonts w:eastAsia="KaiTi"/>
        </w:rPr>
        <w:t>.</w:t>
      </w:r>
    </w:p>
    <w:p w14:paraId="548C3E54" w14:textId="77777777" w:rsidR="00DE79D9" w:rsidRDefault="00DE79D9" w:rsidP="00DE79D9">
      <w:pPr>
        <w:ind w:left="360"/>
        <w:rPr>
          <w:rFonts w:eastAsia="Batang"/>
          <w:sz w:val="18"/>
          <w:szCs w:val="18"/>
          <w:highlight w:val="darkYellow"/>
        </w:rPr>
      </w:pPr>
      <w:r>
        <w:rPr>
          <w:sz w:val="18"/>
          <w:szCs w:val="18"/>
          <w:highlight w:val="darkYellow"/>
        </w:rPr>
        <w:t>Working Assumption</w:t>
      </w:r>
    </w:p>
    <w:p w14:paraId="234009C3" w14:textId="77777777" w:rsidR="00DE79D9" w:rsidRDefault="00DE79D9" w:rsidP="00DE79D9">
      <w:pPr>
        <w:numPr>
          <w:ilvl w:val="0"/>
          <w:numId w:val="41"/>
        </w:numPr>
        <w:overflowPunct/>
        <w:autoSpaceDE/>
        <w:autoSpaceDN/>
        <w:adjustRightInd/>
        <w:spacing w:after="0"/>
        <w:ind w:left="1080"/>
        <w:jc w:val="left"/>
        <w:textAlignment w:val="auto"/>
        <w:rPr>
          <w:sz w:val="18"/>
          <w:szCs w:val="18"/>
          <w:lang w:eastAsia="en-US"/>
        </w:rPr>
      </w:pPr>
      <w:r>
        <w:rPr>
          <w:sz w:val="18"/>
          <w:szCs w:val="18"/>
        </w:rPr>
        <w:lastRenderedPageBreak/>
        <w:t xml:space="preserve">For any cell within a set of cells which can be co-scheduled by a DCI format 0_X/1_X, RAN1 specification supports monitoring the DCI format 0_X/1_X and DCI format </w:t>
      </w:r>
      <w:r>
        <w:rPr>
          <w:rFonts w:eastAsia="KaiTi"/>
          <w:color w:val="FF0000"/>
          <w:sz w:val="18"/>
          <w:szCs w:val="18"/>
          <w:lang w:eastAsia="x-none"/>
        </w:rPr>
        <w:t xml:space="preserve">0_0/1_0, </w:t>
      </w:r>
      <w:r>
        <w:rPr>
          <w:sz w:val="18"/>
          <w:szCs w:val="18"/>
        </w:rPr>
        <w:t xml:space="preserve">0_1/1_1, and/or 0_2/1_2 (if supported by the UE), if configured from a same scheduling cell. </w:t>
      </w:r>
    </w:p>
    <w:p w14:paraId="6AC3513C" w14:textId="77777777" w:rsidR="00DE79D9" w:rsidRDefault="00DE79D9" w:rsidP="00DE79D9">
      <w:pPr>
        <w:numPr>
          <w:ilvl w:val="1"/>
          <w:numId w:val="41"/>
        </w:numPr>
        <w:kinsoku w:val="0"/>
        <w:autoSpaceDE/>
        <w:autoSpaceDN/>
        <w:spacing w:after="0"/>
        <w:ind w:left="1800"/>
        <w:jc w:val="left"/>
        <w:rPr>
          <w:rFonts w:eastAsia="KaiTi"/>
          <w:sz w:val="18"/>
          <w:szCs w:val="18"/>
        </w:rPr>
      </w:pPr>
      <w:r>
        <w:rPr>
          <w:rFonts w:eastAsia="KaiTi"/>
          <w:sz w:val="18"/>
          <w:szCs w:val="18"/>
        </w:rPr>
        <w:t>The DCI format 0_X/1_X and the DCI format</w:t>
      </w:r>
      <w:r>
        <w:rPr>
          <w:rFonts w:eastAsia="KaiTi"/>
          <w:color w:val="FF0000"/>
          <w:sz w:val="18"/>
          <w:szCs w:val="18"/>
          <w:lang w:eastAsia="x-none"/>
        </w:rPr>
        <w:t xml:space="preserve"> 0_0/1_0/</w:t>
      </w:r>
      <w:r>
        <w:rPr>
          <w:sz w:val="18"/>
          <w:szCs w:val="18"/>
        </w:rPr>
        <w:t>0_1/1_1/0_2/1_2</w:t>
      </w:r>
      <w:r>
        <w:rPr>
          <w:rFonts w:eastAsia="KaiTi"/>
          <w:sz w:val="18"/>
          <w:szCs w:val="18"/>
        </w:rPr>
        <w:t xml:space="preserve"> can be monitored simultaneously. </w:t>
      </w:r>
    </w:p>
    <w:p w14:paraId="62104B01" w14:textId="77777777" w:rsidR="00DE79D9" w:rsidRDefault="00DE79D9" w:rsidP="00DE79D9">
      <w:pPr>
        <w:numPr>
          <w:ilvl w:val="1"/>
          <w:numId w:val="41"/>
        </w:numPr>
        <w:kinsoku w:val="0"/>
        <w:autoSpaceDE/>
        <w:autoSpaceDN/>
        <w:spacing w:after="0"/>
        <w:ind w:left="1800"/>
        <w:jc w:val="left"/>
        <w:rPr>
          <w:rFonts w:eastAsia="KaiTi"/>
          <w:color w:val="FF0000"/>
          <w:sz w:val="18"/>
          <w:szCs w:val="18"/>
          <w:lang w:eastAsia="x-none"/>
        </w:rPr>
      </w:pPr>
      <w:r>
        <w:rPr>
          <w:rFonts w:eastAsia="MS Mincho"/>
          <w:bCs/>
          <w:color w:val="FF0000"/>
          <w:sz w:val="18"/>
          <w:szCs w:val="18"/>
          <w:lang w:eastAsia="ja-JP"/>
        </w:rPr>
        <w:t xml:space="preserve">Note: This does not mean a UE is required to support number of BDs/CCEs beyond the Rel-17 limits (i.e., </w:t>
      </w:r>
      <m:oMath>
        <m:sSubSup>
          <m:sSubSupPr>
            <m:ctrlPr>
              <w:rPr>
                <w:rFonts w:ascii="Cambria Math" w:hAnsi="Cambria Math"/>
                <w:color w:val="FF0000"/>
                <w:sz w:val="18"/>
                <w:szCs w:val="18"/>
                <w:lang w:eastAsia="en-US"/>
              </w:rPr>
            </m:ctrlPr>
          </m:sSubSupPr>
          <m:e>
            <m: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max,slot,</m:t>
            </m:r>
            <m:r>
              <w:rPr>
                <w:rFonts w:ascii="Cambria Math" w:hAnsi="Cambria Math"/>
                <w:color w:val="FF0000"/>
                <w:sz w:val="18"/>
                <w:szCs w:val="18"/>
              </w:rPr>
              <m:t>μ</m:t>
            </m:r>
          </m:sup>
        </m:sSubSup>
        <m:r>
          <m:rPr>
            <m:sty m:val="p"/>
          </m:rPr>
          <w:rPr>
            <w:rFonts w:ascii="Cambria Math" w:hAnsi="Cambria Math"/>
            <w:color w:val="FF0000"/>
            <w:sz w:val="18"/>
            <w:szCs w:val="18"/>
          </w:rPr>
          <m:t xml:space="preserve">, </m:t>
        </m:r>
        <m:sSubSup>
          <m:sSubSupPr>
            <m:ctrlPr>
              <w:rPr>
                <w:rFonts w:ascii="Cambria Math" w:hAnsi="Cambria Math"/>
                <w:color w:val="FF0000"/>
                <w:sz w:val="18"/>
                <w:szCs w:val="18"/>
                <w:lang w:eastAsia="en-US"/>
              </w:rPr>
            </m:ctrlPr>
          </m:sSubSupPr>
          <m:e>
            <m:r>
              <w:rPr>
                <w:rFonts w:ascii="Cambria Math" w:hAnsi="Cambria Math"/>
                <w:color w:val="FF0000"/>
                <w:sz w:val="18"/>
                <w:szCs w:val="18"/>
              </w:rPr>
              <m:t>C</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max,slot,</m:t>
            </m:r>
            <m:r>
              <w:rPr>
                <w:rFonts w:ascii="Cambria Math" w:hAnsi="Cambria Math"/>
                <w:color w:val="FF0000"/>
                <w:sz w:val="18"/>
                <w:szCs w:val="18"/>
              </w:rPr>
              <m:t>μ</m:t>
            </m:r>
          </m:sup>
        </m:sSubSup>
        <m:r>
          <m:rPr>
            <m:sty m:val="p"/>
          </m:rPr>
          <w:rPr>
            <w:rFonts w:ascii="Cambria Math" w:hAnsi="Cambria Math"/>
            <w:color w:val="FF0000"/>
            <w:sz w:val="18"/>
            <w:szCs w:val="18"/>
          </w:rPr>
          <m:t xml:space="preserve">, </m:t>
        </m:r>
        <m:sSubSup>
          <m:sSubSupPr>
            <m:ctrlPr>
              <w:rPr>
                <w:rFonts w:ascii="Cambria Math" w:hAnsi="Cambria Math"/>
                <w:i/>
                <w:iCs/>
                <w:color w:val="FF0000"/>
                <w:sz w:val="18"/>
                <w:szCs w:val="18"/>
                <w:lang w:eastAsia="en-US"/>
              </w:rPr>
            </m:ctrlPr>
          </m:sSubSupPr>
          <m:e>
            <m:r>
              <w:rPr>
                <w:rFonts w:ascii="Cambria Math" w:hAnsi="Cambria Math"/>
                <w:color w:val="FF0000"/>
                <w:sz w:val="18"/>
                <w:szCs w:val="18"/>
              </w:rPr>
              <m:t>M</m:t>
            </m:r>
          </m:e>
          <m:sub>
            <m:r>
              <m:rPr>
                <m:nor/>
              </m:rPr>
              <w:rPr>
                <w:color w:val="FF0000"/>
                <w:sz w:val="18"/>
                <w:szCs w:val="18"/>
              </w:rPr>
              <m:t>PDCCH</m:t>
            </m:r>
            <m:ctrlPr>
              <w:rPr>
                <w:rFonts w:ascii="Cambria Math" w:hAnsi="Cambria Math"/>
                <w:color w:val="FF0000"/>
                <w:sz w:val="18"/>
                <w:szCs w:val="18"/>
                <w:lang w:eastAsia="en-US"/>
              </w:rPr>
            </m:ctrlPr>
          </m:sub>
          <m:sup>
            <m:r>
              <m:rPr>
                <m:nor/>
              </m:rPr>
              <w:rPr>
                <w:color w:val="FF0000"/>
                <w:sz w:val="18"/>
                <w:szCs w:val="18"/>
              </w:rPr>
              <m:t>total,slot,</m:t>
            </m:r>
            <m:r>
              <w:rPr>
                <w:rFonts w:ascii="Cambria Math" w:hAnsi="Cambria Math"/>
                <w:color w:val="FF0000"/>
                <w:sz w:val="18"/>
                <w:szCs w:val="18"/>
              </w:rPr>
              <m:t>μ</m:t>
            </m:r>
            <m:ctrlPr>
              <w:rPr>
                <w:rFonts w:ascii="Cambria Math" w:hAnsi="Cambria Math"/>
                <w:color w:val="FF0000"/>
                <w:sz w:val="18"/>
                <w:szCs w:val="18"/>
                <w:lang w:eastAsia="en-US"/>
              </w:rPr>
            </m:ctrlPr>
          </m:sup>
        </m:sSubSup>
      </m:oMath>
      <w:r>
        <w:rPr>
          <w:color w:val="FF0000"/>
          <w:sz w:val="18"/>
          <w:szCs w:val="18"/>
        </w:rPr>
        <w:t xml:space="preserve"> and </w:t>
      </w:r>
      <m:oMath>
        <m:sSubSup>
          <m:sSubSupPr>
            <m:ctrlPr>
              <w:rPr>
                <w:rFonts w:ascii="Cambria Math" w:hAnsi="Cambria Math"/>
                <w:i/>
                <w:iCs/>
                <w:color w:val="FF0000"/>
                <w:sz w:val="18"/>
                <w:szCs w:val="18"/>
                <w:lang w:eastAsia="en-US"/>
              </w:rPr>
            </m:ctrlPr>
          </m:sSubSupPr>
          <m:e>
            <m:r>
              <w:rPr>
                <w:rFonts w:ascii="Cambria Math" w:hAnsi="Cambria Math"/>
                <w:color w:val="FF0000"/>
                <w:sz w:val="18"/>
                <w:szCs w:val="18"/>
              </w:rPr>
              <m:t>C</m:t>
            </m:r>
          </m:e>
          <m:sub>
            <m:r>
              <m:rPr>
                <m:nor/>
              </m:rPr>
              <w:rPr>
                <w:color w:val="FF0000"/>
                <w:sz w:val="18"/>
                <w:szCs w:val="18"/>
              </w:rPr>
              <m:t>PDCCH</m:t>
            </m:r>
            <m:ctrlPr>
              <w:rPr>
                <w:rFonts w:ascii="Cambria Math" w:hAnsi="Cambria Math"/>
                <w:color w:val="FF0000"/>
                <w:sz w:val="18"/>
                <w:szCs w:val="18"/>
                <w:lang w:eastAsia="en-US"/>
              </w:rPr>
            </m:ctrlPr>
          </m:sub>
          <m:sup>
            <m:r>
              <m:rPr>
                <m:nor/>
              </m:rPr>
              <w:rPr>
                <w:color w:val="FF0000"/>
                <w:sz w:val="18"/>
                <w:szCs w:val="18"/>
              </w:rPr>
              <m:t>total,slot,</m:t>
            </m:r>
            <m:r>
              <w:rPr>
                <w:rFonts w:ascii="Cambria Math" w:hAnsi="Cambria Math"/>
                <w:color w:val="FF0000"/>
                <w:sz w:val="18"/>
                <w:szCs w:val="18"/>
              </w:rPr>
              <m:t>μ</m:t>
            </m:r>
            <m:ctrlPr>
              <w:rPr>
                <w:rFonts w:ascii="Cambria Math" w:hAnsi="Cambria Math"/>
                <w:color w:val="FF0000"/>
                <w:sz w:val="18"/>
                <w:szCs w:val="18"/>
                <w:lang w:eastAsia="en-US"/>
              </w:rPr>
            </m:ctrlPr>
          </m:sup>
        </m:sSubSup>
      </m:oMath>
      <w:r>
        <w:rPr>
          <w:rFonts w:eastAsia="MS Mincho"/>
          <w:color w:val="FF0000"/>
          <w:sz w:val="18"/>
          <w:szCs w:val="18"/>
          <w:lang w:eastAsia="ja-JP"/>
        </w:rPr>
        <w:t>) for PDCCH candidates for each scheduled cell.</w:t>
      </w:r>
    </w:p>
    <w:p w14:paraId="1C816F24" w14:textId="77777777" w:rsidR="00DE79D9" w:rsidRDefault="00DE79D9" w:rsidP="00DE79D9">
      <w:pPr>
        <w:rPr>
          <w:lang w:eastAsia="x-none"/>
        </w:rPr>
      </w:pPr>
      <w:r>
        <w:rPr>
          <w:highlight w:val="green"/>
          <w:lang w:eastAsia="x-none"/>
        </w:rPr>
        <w:t>Agreement</w:t>
      </w:r>
    </w:p>
    <w:p w14:paraId="2C916AF5" w14:textId="77777777" w:rsidR="00DE79D9" w:rsidRDefault="00DE79D9" w:rsidP="00DE79D9">
      <w:pPr>
        <w:rPr>
          <w:lang w:eastAsia="x-none"/>
        </w:rPr>
      </w:pPr>
      <w:r>
        <w:rPr>
          <w:lang w:eastAsia="x-none"/>
        </w:rPr>
        <w:t xml:space="preserve">For a set of cells co-scheduled by a DCI format 0_X/1_X, time domain resource allocations for the set of cells are </w:t>
      </w:r>
      <w:r>
        <w:rPr>
          <w:strike/>
          <w:lang w:eastAsia="x-none"/>
        </w:rPr>
        <w:t>jointly</w:t>
      </w:r>
      <w:r>
        <w:rPr>
          <w:lang w:eastAsia="x-none"/>
        </w:rPr>
        <w:t xml:space="preserve"> indicated by a single TDRA field in the DCI format 0_X/1_X. </w:t>
      </w:r>
    </w:p>
    <w:p w14:paraId="61C0F94A" w14:textId="77777777" w:rsidR="00DE79D9" w:rsidRDefault="00DE79D9" w:rsidP="00DE79D9">
      <w:pPr>
        <w:pStyle w:val="a6"/>
        <w:numPr>
          <w:ilvl w:val="0"/>
          <w:numId w:val="42"/>
        </w:numPr>
        <w:overflowPunct w:val="0"/>
        <w:autoSpaceDE w:val="0"/>
        <w:autoSpaceDN w:val="0"/>
        <w:adjustRightInd w:val="0"/>
        <w:ind w:left="567"/>
      </w:pPr>
      <w:r>
        <w:t>Separate {SLIV, mapping type, scheduling offset K0 (or K2)} is indicated for each of co-scheduled PDSCHs/PUSCHs.</w:t>
      </w:r>
    </w:p>
    <w:p w14:paraId="4328863E" w14:textId="77777777" w:rsidR="00DE79D9" w:rsidRDefault="00DE79D9" w:rsidP="00DE79D9">
      <w:pPr>
        <w:pStyle w:val="a6"/>
        <w:numPr>
          <w:ilvl w:val="0"/>
          <w:numId w:val="42"/>
        </w:numPr>
        <w:overflowPunct w:val="0"/>
        <w:autoSpaceDE w:val="0"/>
        <w:autoSpaceDN w:val="0"/>
        <w:adjustRightInd w:val="0"/>
        <w:ind w:left="567"/>
      </w:pPr>
      <w:r>
        <w:t>FFS details of the TDRA table design</w:t>
      </w:r>
    </w:p>
    <w:p w14:paraId="04B2C3C1" w14:textId="77777777" w:rsidR="00DE79D9" w:rsidRDefault="00DE79D9" w:rsidP="00DE79D9">
      <w:pPr>
        <w:rPr>
          <w:lang w:eastAsia="x-none"/>
        </w:rPr>
      </w:pPr>
      <w:r>
        <w:rPr>
          <w:highlight w:val="green"/>
          <w:lang w:eastAsia="x-none"/>
        </w:rPr>
        <w:t>Agreement</w:t>
      </w:r>
    </w:p>
    <w:p w14:paraId="590C84AD" w14:textId="77777777" w:rsidR="00DE79D9" w:rsidRDefault="00DE79D9" w:rsidP="00DE79D9">
      <w:pPr>
        <w:rPr>
          <w:lang w:eastAsia="x-none"/>
        </w:rPr>
      </w:pPr>
      <w:r>
        <w:rPr>
          <w:lang w:eastAsia="x-none"/>
        </w:rPr>
        <w:t>Confirm below working assumption:</w:t>
      </w:r>
    </w:p>
    <w:p w14:paraId="504AB837" w14:textId="77777777" w:rsidR="00DE79D9" w:rsidRDefault="00DE79D9" w:rsidP="00DE79D9">
      <w:pPr>
        <w:ind w:left="284"/>
        <w:rPr>
          <w:sz w:val="18"/>
          <w:szCs w:val="18"/>
          <w:lang w:eastAsia="x-none"/>
        </w:rPr>
      </w:pPr>
      <w:r>
        <w:rPr>
          <w:sz w:val="18"/>
          <w:szCs w:val="18"/>
          <w:highlight w:val="darkYellow"/>
          <w:lang w:eastAsia="x-none"/>
        </w:rPr>
        <w:t>Working Assumption</w:t>
      </w:r>
    </w:p>
    <w:p w14:paraId="5D89E7E0" w14:textId="77777777" w:rsidR="00DE79D9" w:rsidRDefault="00DE79D9" w:rsidP="00DE79D9">
      <w:pPr>
        <w:ind w:left="284"/>
        <w:rPr>
          <w:sz w:val="18"/>
          <w:szCs w:val="18"/>
          <w:lang w:eastAsia="x-none"/>
        </w:rPr>
      </w:pPr>
      <w:r>
        <w:rPr>
          <w:sz w:val="18"/>
          <w:szCs w:val="18"/>
          <w:lang w:eastAsia="x-none"/>
        </w:rPr>
        <w:t>HARQ-ACK codebook types (Type-1, Rel-15 Type-2, Rel-16 Type-3, Rel-17 Type-3) are applicable when multi-cell PDSCH scheduling is configured.</w:t>
      </w:r>
    </w:p>
    <w:p w14:paraId="1A973E14" w14:textId="77777777" w:rsidR="00DE79D9" w:rsidRDefault="00DE79D9" w:rsidP="00DE79D9">
      <w:pPr>
        <w:rPr>
          <w:rFonts w:cs="Times"/>
          <w:highlight w:val="darkYellow"/>
          <w:lang w:eastAsia="x-none"/>
        </w:rPr>
      </w:pPr>
      <w:r>
        <w:rPr>
          <w:rFonts w:cs="Times"/>
          <w:highlight w:val="darkYellow"/>
          <w:lang w:eastAsia="x-none"/>
        </w:rPr>
        <w:t>Working Assumption</w:t>
      </w:r>
    </w:p>
    <w:p w14:paraId="3735572A" w14:textId="77777777" w:rsidR="00DE79D9" w:rsidRDefault="00DE79D9" w:rsidP="00DE79D9">
      <w:pPr>
        <w:snapToGrid w:val="0"/>
        <w:rPr>
          <w:rFonts w:cs="Times New Roman"/>
          <w:color w:val="000000"/>
          <w:lang w:eastAsia="en-US"/>
        </w:rPr>
      </w:pPr>
      <w:r>
        <w:t>For a set of cells which is configured for multi-cell scheduling</w:t>
      </w:r>
      <w:r>
        <w:rPr>
          <w:color w:val="000000"/>
        </w:rPr>
        <w:t xml:space="preserve">, </w:t>
      </w:r>
    </w:p>
    <w:p w14:paraId="145DAE31" w14:textId="77777777" w:rsidR="00DE79D9" w:rsidRDefault="00DE79D9" w:rsidP="00DE79D9">
      <w:pPr>
        <w:pStyle w:val="a6"/>
        <w:numPr>
          <w:ilvl w:val="0"/>
          <w:numId w:val="43"/>
        </w:numPr>
        <w:overflowPunct w:val="0"/>
        <w:autoSpaceDE w:val="0"/>
        <w:autoSpaceDN w:val="0"/>
        <w:adjustRightInd w:val="0"/>
      </w:pPr>
      <w:r>
        <w:t>Existing DCI size budget is maintained on each cell of the set of cells.</w:t>
      </w:r>
    </w:p>
    <w:p w14:paraId="68F04FA9" w14:textId="77777777" w:rsidR="00DE79D9" w:rsidRDefault="00DE79D9" w:rsidP="00DE79D9">
      <w:pPr>
        <w:pStyle w:val="a6"/>
        <w:numPr>
          <w:ilvl w:val="0"/>
          <w:numId w:val="43"/>
        </w:numPr>
        <w:overflowPunct w:val="0"/>
        <w:autoSpaceDE w:val="0"/>
        <w:autoSpaceDN w:val="0"/>
        <w:adjustRightInd w:val="0"/>
        <w:rPr>
          <w:color w:val="000000"/>
        </w:rPr>
      </w:pPr>
      <w:r>
        <w:rPr>
          <w:color w:val="000000"/>
        </w:rPr>
        <w:t>DCI size of DCI format 0_X/1_X is counted on one cell among the set of cells.</w:t>
      </w:r>
    </w:p>
    <w:p w14:paraId="662CF9A2" w14:textId="77777777" w:rsidR="00DE79D9" w:rsidRDefault="00DE79D9" w:rsidP="00DE79D9">
      <w:pPr>
        <w:pStyle w:val="a6"/>
        <w:numPr>
          <w:ilvl w:val="1"/>
          <w:numId w:val="43"/>
        </w:numPr>
        <w:overflowPunct w:val="0"/>
        <w:autoSpaceDE w:val="0"/>
        <w:autoSpaceDN w:val="0"/>
        <w:adjustRightInd w:val="0"/>
        <w:rPr>
          <w:color w:val="000000"/>
        </w:rPr>
      </w:pPr>
      <w:r>
        <w:rPr>
          <w:color w:val="000000"/>
        </w:rPr>
        <w:t>FFS which cell DCI size of the DCI format 0_X/1_X is counted on.</w:t>
      </w:r>
    </w:p>
    <w:p w14:paraId="6671A3A0" w14:textId="77777777" w:rsidR="00DE79D9" w:rsidRDefault="00DE79D9" w:rsidP="00DE79D9">
      <w:pPr>
        <w:pStyle w:val="a6"/>
        <w:numPr>
          <w:ilvl w:val="0"/>
          <w:numId w:val="43"/>
        </w:numPr>
        <w:overflowPunct w:val="0"/>
        <w:autoSpaceDE w:val="0"/>
        <w:autoSpaceDN w:val="0"/>
        <w:adjustRightInd w:val="0"/>
        <w:rPr>
          <w:color w:val="000000"/>
        </w:rPr>
      </w:pPr>
      <w:r>
        <w:rPr>
          <w:color w:val="000000"/>
        </w:rPr>
        <w:t>BD/CCE of DCI format 0_X/1_X is counted on one cell among the set of cells.</w:t>
      </w:r>
    </w:p>
    <w:p w14:paraId="309F20EB" w14:textId="77777777" w:rsidR="00DE79D9" w:rsidRDefault="00DE79D9" w:rsidP="00DE79D9">
      <w:pPr>
        <w:pStyle w:val="a6"/>
        <w:numPr>
          <w:ilvl w:val="1"/>
          <w:numId w:val="43"/>
        </w:numPr>
        <w:overflowPunct w:val="0"/>
        <w:autoSpaceDE w:val="0"/>
        <w:autoSpaceDN w:val="0"/>
        <w:adjustRightInd w:val="0"/>
        <w:rPr>
          <w:color w:val="000000"/>
        </w:rPr>
      </w:pPr>
      <w:r>
        <w:rPr>
          <w:color w:val="000000"/>
        </w:rPr>
        <w:t>FFS which cell BD/CCE of the DCI format 0_X/1_X is counted on.</w:t>
      </w:r>
    </w:p>
    <w:p w14:paraId="63BEB182" w14:textId="77777777" w:rsidR="00DE79D9" w:rsidRDefault="00DE79D9" w:rsidP="00DE79D9">
      <w:pPr>
        <w:pStyle w:val="a6"/>
        <w:numPr>
          <w:ilvl w:val="0"/>
          <w:numId w:val="43"/>
        </w:numPr>
        <w:overflowPunct w:val="0"/>
        <w:autoSpaceDE w:val="0"/>
        <w:autoSpaceDN w:val="0"/>
        <w:adjustRightInd w:val="0"/>
        <w:rPr>
          <w:color w:val="000000"/>
        </w:rPr>
      </w:pPr>
      <w:r>
        <w:rPr>
          <w:color w:val="000000"/>
        </w:rPr>
        <w:t>Search space of DCI format 0_X/1_X is configured on one cell of the set of cells and associated with the search space of the scheduling cell with the same search space ID.</w:t>
      </w:r>
    </w:p>
    <w:p w14:paraId="25ACB5C6" w14:textId="77777777" w:rsidR="00DE79D9" w:rsidRDefault="00DE79D9" w:rsidP="00DE79D9">
      <w:pPr>
        <w:pStyle w:val="a6"/>
        <w:numPr>
          <w:ilvl w:val="1"/>
          <w:numId w:val="43"/>
        </w:numPr>
        <w:overflowPunct w:val="0"/>
        <w:autoSpaceDE w:val="0"/>
        <w:autoSpaceDN w:val="0"/>
        <w:adjustRightInd w:val="0"/>
        <w:rPr>
          <w:color w:val="000000"/>
        </w:rPr>
      </w:pPr>
      <w:r>
        <w:rPr>
          <w:color w:val="000000"/>
        </w:rPr>
        <w:t>FFS which cell the SS of the DCI format 0_X/1_X is configured on.</w:t>
      </w:r>
    </w:p>
    <w:p w14:paraId="6DC635D5" w14:textId="77777777" w:rsidR="00DE79D9" w:rsidRDefault="00DE79D9" w:rsidP="00DE79D9">
      <w:pPr>
        <w:pStyle w:val="a6"/>
        <w:numPr>
          <w:ilvl w:val="0"/>
          <w:numId w:val="43"/>
        </w:numPr>
        <w:overflowPunct w:val="0"/>
        <w:autoSpaceDE w:val="0"/>
        <w:autoSpaceDN w:val="0"/>
        <w:adjustRightInd w:val="0"/>
        <w:rPr>
          <w:color w:val="000000"/>
        </w:rPr>
      </w:pPr>
      <w:r>
        <w:rPr>
          <w:color w:val="000000"/>
        </w:rPr>
        <w:t>FFS: How to address Rel-17 BD/CCE limit for any given cell (operating the feature under Rel-17 BD/CCE limit)</w:t>
      </w:r>
    </w:p>
    <w:p w14:paraId="680C2277" w14:textId="77777777" w:rsidR="00DE79D9" w:rsidRDefault="00DE79D9" w:rsidP="00DE79D9">
      <w:pPr>
        <w:pStyle w:val="a6"/>
        <w:numPr>
          <w:ilvl w:val="0"/>
          <w:numId w:val="43"/>
        </w:numPr>
        <w:overflowPunct w:val="0"/>
        <w:autoSpaceDE w:val="0"/>
        <w:autoSpaceDN w:val="0"/>
        <w:adjustRightInd w:val="0"/>
        <w:rPr>
          <w:rFonts w:eastAsia="KaiTi"/>
          <w:color w:val="000000"/>
          <w:lang w:eastAsia="x-none"/>
        </w:rPr>
      </w:pPr>
      <w:r>
        <w:rPr>
          <w:rFonts w:eastAsia="MS Mincho"/>
          <w:bCs/>
          <w:color w:val="000000"/>
        </w:rPr>
        <w:t xml:space="preserve">Note: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color w:val="000000"/>
        </w:rPr>
        <w:t>) for PDCCH candidates for each scheduled cell.</w:t>
      </w:r>
    </w:p>
    <w:p w14:paraId="5ECF3723" w14:textId="77777777" w:rsidR="00DE79D9" w:rsidRDefault="00DE79D9" w:rsidP="00DE79D9">
      <w:pPr>
        <w:rPr>
          <w:rFonts w:eastAsia="Malgun Gothic" w:cs="Times"/>
          <w:highlight w:val="green"/>
          <w:lang w:eastAsia="ko-KR"/>
        </w:rPr>
      </w:pPr>
      <w:r>
        <w:rPr>
          <w:rFonts w:cs="Times"/>
          <w:highlight w:val="green"/>
        </w:rPr>
        <w:t>Agreement</w:t>
      </w:r>
    </w:p>
    <w:p w14:paraId="4E831487" w14:textId="77777777" w:rsidR="00DE79D9" w:rsidRDefault="00DE79D9" w:rsidP="00DE79D9">
      <w:pPr>
        <w:pStyle w:val="a6"/>
        <w:numPr>
          <w:ilvl w:val="0"/>
          <w:numId w:val="44"/>
        </w:numPr>
        <w:overflowPunct w:val="0"/>
        <w:autoSpaceDE w:val="0"/>
        <w:autoSpaceDN w:val="0"/>
        <w:adjustRightInd w:val="0"/>
        <w:rPr>
          <w:rFonts w:cs="Times"/>
          <w:snapToGrid w:val="0"/>
          <w:szCs w:val="20"/>
        </w:rPr>
      </w:pPr>
      <w:r>
        <w:rPr>
          <w:rFonts w:cs="Times"/>
          <w:snapToGrid w:val="0"/>
        </w:rPr>
        <w:t>UE does not expect to be configured both multi-PDSCH scheduling and multi-cell PDSCH scheduling on the same or different cells within a same PUCCH group.</w:t>
      </w:r>
    </w:p>
    <w:p w14:paraId="15B75E94" w14:textId="77777777" w:rsidR="00DE79D9" w:rsidRDefault="00DE79D9" w:rsidP="00DE79D9">
      <w:pPr>
        <w:rPr>
          <w:rFonts w:eastAsia="Malgun Gothic" w:cs="Times"/>
          <w:highlight w:val="green"/>
          <w:lang w:eastAsia="ko-KR"/>
        </w:rPr>
      </w:pPr>
      <w:r>
        <w:rPr>
          <w:rFonts w:cs="Times"/>
          <w:highlight w:val="green"/>
        </w:rPr>
        <w:t>Agreement</w:t>
      </w:r>
    </w:p>
    <w:p w14:paraId="36B41DF2" w14:textId="77777777" w:rsidR="00DE79D9" w:rsidRDefault="00DE79D9" w:rsidP="00DE79D9">
      <w:pPr>
        <w:pStyle w:val="a6"/>
        <w:numPr>
          <w:ilvl w:val="0"/>
          <w:numId w:val="44"/>
        </w:numPr>
        <w:overflowPunct w:val="0"/>
        <w:autoSpaceDE w:val="0"/>
        <w:autoSpaceDN w:val="0"/>
        <w:adjustRightInd w:val="0"/>
        <w:rPr>
          <w:rFonts w:cs="Times"/>
          <w:snapToGrid w:val="0"/>
          <w:szCs w:val="20"/>
        </w:rPr>
      </w:pPr>
      <w:r>
        <w:rPr>
          <w:rFonts w:cs="Times"/>
          <w:snapToGrid w:val="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36EDA003" w14:textId="77777777" w:rsidR="00DE79D9" w:rsidRDefault="00DE79D9" w:rsidP="00DE79D9">
      <w:pPr>
        <w:rPr>
          <w:rFonts w:eastAsia="Malgun Gothic" w:cs="Times"/>
          <w:highlight w:val="green"/>
          <w:lang w:eastAsia="ko-KR"/>
        </w:rPr>
      </w:pPr>
      <w:r>
        <w:rPr>
          <w:rFonts w:cs="Times"/>
          <w:highlight w:val="green"/>
        </w:rPr>
        <w:t>Agreement</w:t>
      </w:r>
    </w:p>
    <w:p w14:paraId="5520576C" w14:textId="77777777" w:rsidR="00DE79D9" w:rsidRDefault="00DE79D9" w:rsidP="00DE79D9">
      <w:pPr>
        <w:pStyle w:val="a6"/>
        <w:numPr>
          <w:ilvl w:val="0"/>
          <w:numId w:val="44"/>
        </w:numPr>
        <w:overflowPunct w:val="0"/>
        <w:autoSpaceDE w:val="0"/>
        <w:autoSpaceDN w:val="0"/>
        <w:adjustRightInd w:val="0"/>
        <w:rPr>
          <w:rFonts w:cs="Times"/>
          <w:snapToGrid w:val="0"/>
          <w:szCs w:val="20"/>
        </w:rPr>
      </w:pPr>
      <w:r>
        <w:rPr>
          <w:rFonts w:cs="Times"/>
          <w:snapToGrid w:val="0"/>
        </w:rPr>
        <w:t xml:space="preserve">For Type-2 HARQ-ACK codebook, a DCI format 1_X scheduling more than one cell is associated with the second sub-codebook when the number of cells with actual PDSCH reception due to collision with semi-static TDD DL/UL configuration is one. </w:t>
      </w:r>
    </w:p>
    <w:p w14:paraId="54C6BD40" w14:textId="77777777" w:rsidR="00DE79D9" w:rsidRDefault="00DE79D9" w:rsidP="00DE79D9">
      <w:pPr>
        <w:pStyle w:val="a6"/>
        <w:numPr>
          <w:ilvl w:val="0"/>
          <w:numId w:val="44"/>
        </w:numPr>
        <w:overflowPunct w:val="0"/>
        <w:autoSpaceDE w:val="0"/>
        <w:autoSpaceDN w:val="0"/>
        <w:adjustRightInd w:val="0"/>
        <w:rPr>
          <w:rFonts w:cs="Times"/>
          <w:snapToGrid w:val="0"/>
        </w:rPr>
      </w:pPr>
      <w:r>
        <w:rPr>
          <w:rFonts w:cs="Times"/>
          <w:snapToGrid w:val="0"/>
        </w:rPr>
        <w:lastRenderedPageBreak/>
        <w:t xml:space="preserve">If a UE is scheduled by a DCI format 1_X to receive PDSCH over multiple cells, and if </w:t>
      </w:r>
      <w:proofErr w:type="spellStart"/>
      <w:r>
        <w:rPr>
          <w:rFonts w:cs="Times"/>
          <w:snapToGrid w:val="0"/>
        </w:rPr>
        <w:t>tdd</w:t>
      </w:r>
      <w:proofErr w:type="spellEnd"/>
      <w:r>
        <w:rPr>
          <w:rFonts w:cs="Times"/>
          <w:snapToGrid w:val="0"/>
        </w:rPr>
        <w:t>-UL-DL-</w:t>
      </w:r>
      <w:proofErr w:type="spellStart"/>
      <w:r>
        <w:rPr>
          <w:rFonts w:cs="Times"/>
          <w:snapToGrid w:val="0"/>
        </w:rPr>
        <w:t>ConfigurationCommon</w:t>
      </w:r>
      <w:proofErr w:type="spellEnd"/>
      <w:r>
        <w:rPr>
          <w:rFonts w:cs="Times"/>
          <w:snapToGrid w:val="0"/>
        </w:rPr>
        <w:t xml:space="preserve">, or </w:t>
      </w:r>
      <w:proofErr w:type="spellStart"/>
      <w:r>
        <w:rPr>
          <w:rFonts w:cs="Times"/>
          <w:snapToGrid w:val="0"/>
        </w:rPr>
        <w:t>tdd</w:t>
      </w:r>
      <w:proofErr w:type="spellEnd"/>
      <w:r>
        <w:rPr>
          <w:rFonts w:cs="Times"/>
          <w:snapToGrid w:val="0"/>
        </w:rPr>
        <w:t>-UL-DL-</w:t>
      </w:r>
      <w:proofErr w:type="spellStart"/>
      <w:r>
        <w:rPr>
          <w:rFonts w:cs="Times"/>
          <w:snapToGrid w:val="0"/>
        </w:rPr>
        <w:t>ConfigurationDedicated</w:t>
      </w:r>
      <w:proofErr w:type="spellEnd"/>
      <w:r>
        <w:rPr>
          <w:rFonts w:cs="Times"/>
          <w:snapToGrid w:val="0"/>
        </w:rPr>
        <w:t xml:space="preserve">, indicates that, for a cell from the multiple cells, at least one symbol from a set of symbols where the UE is scheduled PDSCH reception in the cell is an uplink symbol, the UE does not receive the PDSCH in the cell. </w:t>
      </w:r>
    </w:p>
    <w:p w14:paraId="1285620F" w14:textId="328C34C0" w:rsidR="00DE79D9" w:rsidRPr="00DE79D9" w:rsidRDefault="00DE79D9" w:rsidP="00DE79D9">
      <w:pPr>
        <w:pStyle w:val="a6"/>
        <w:numPr>
          <w:ilvl w:val="0"/>
          <w:numId w:val="44"/>
        </w:numPr>
        <w:overflowPunct w:val="0"/>
        <w:autoSpaceDE w:val="0"/>
        <w:autoSpaceDN w:val="0"/>
        <w:adjustRightInd w:val="0"/>
        <w:rPr>
          <w:rFonts w:cs="Times"/>
          <w:snapToGrid w:val="0"/>
        </w:rPr>
      </w:pPr>
      <w:r>
        <w:rPr>
          <w:rFonts w:cs="Times"/>
          <w:snapToGrid w:val="0"/>
        </w:rPr>
        <w:t xml:space="preserve">If a UE is scheduled by a DCI format 0_X to transmit PUSCH over multiple cells, and if </w:t>
      </w:r>
      <w:proofErr w:type="spellStart"/>
      <w:r>
        <w:rPr>
          <w:rFonts w:cs="Times"/>
          <w:snapToGrid w:val="0"/>
        </w:rPr>
        <w:t>tdd</w:t>
      </w:r>
      <w:proofErr w:type="spellEnd"/>
      <w:r>
        <w:rPr>
          <w:rFonts w:cs="Times"/>
          <w:snapToGrid w:val="0"/>
        </w:rPr>
        <w:t>-UL-DL-</w:t>
      </w:r>
      <w:proofErr w:type="spellStart"/>
      <w:r>
        <w:rPr>
          <w:rFonts w:cs="Times"/>
          <w:snapToGrid w:val="0"/>
        </w:rPr>
        <w:t>ConfigurationCommon</w:t>
      </w:r>
      <w:proofErr w:type="spellEnd"/>
      <w:r>
        <w:rPr>
          <w:rFonts w:cs="Times"/>
          <w:snapToGrid w:val="0"/>
        </w:rPr>
        <w:t xml:space="preserve">, or </w:t>
      </w:r>
      <w:proofErr w:type="spellStart"/>
      <w:r>
        <w:rPr>
          <w:rFonts w:cs="Times"/>
          <w:snapToGrid w:val="0"/>
        </w:rPr>
        <w:t>tdd</w:t>
      </w:r>
      <w:proofErr w:type="spellEnd"/>
      <w:r>
        <w:rPr>
          <w:rFonts w:cs="Times"/>
          <w:snapToGrid w:val="0"/>
        </w:rPr>
        <w:t>-UL-DL-</w:t>
      </w:r>
      <w:proofErr w:type="spellStart"/>
      <w:r>
        <w:rPr>
          <w:rFonts w:cs="Times"/>
          <w:snapToGrid w:val="0"/>
        </w:rPr>
        <w:t>ConfigurationDedicated</w:t>
      </w:r>
      <w:proofErr w:type="spellEnd"/>
      <w:r>
        <w:rPr>
          <w:rFonts w:cs="Times"/>
          <w:snapToGrid w:val="0"/>
        </w:rPr>
        <w:t>, indicates that, for a cell from the multiple cells, at least one symbol from a set of symbols where the UE is scheduled PUSCH transmission in the cell is a downlink symbol, the UE does not transmit the PUSCH in the cell.</w:t>
      </w:r>
    </w:p>
    <w:p w14:paraId="54795209" w14:textId="09D5527D" w:rsidR="004276AF" w:rsidRPr="00C35F96" w:rsidRDefault="00A87749" w:rsidP="004276AF">
      <w:pPr>
        <w:rPr>
          <w:sz w:val="22"/>
          <w:szCs w:val="22"/>
          <w:lang w:eastAsia="zh-TW"/>
        </w:rPr>
      </w:pPr>
      <w:r>
        <w:rPr>
          <w:sz w:val="22"/>
          <w:szCs w:val="22"/>
          <w:lang w:eastAsia="zh-TW"/>
        </w:rPr>
        <w:t xml:space="preserve">To support multiple cell scheduling via a single DCI, several aspects </w:t>
      </w:r>
      <w:r w:rsidR="00914C70">
        <w:rPr>
          <w:sz w:val="22"/>
          <w:szCs w:val="22"/>
          <w:lang w:eastAsia="zh-TW"/>
        </w:rPr>
        <w:t xml:space="preserve">regarding </w:t>
      </w:r>
      <w:r w:rsidR="0083364C" w:rsidRPr="00054C95">
        <w:rPr>
          <w:sz w:val="22"/>
          <w:szCs w:val="22"/>
          <w:lang w:eastAsia="zh-TW"/>
        </w:rPr>
        <w:t xml:space="preserve">DCI </w:t>
      </w:r>
      <w:r w:rsidR="0083364C">
        <w:rPr>
          <w:sz w:val="22"/>
          <w:szCs w:val="22"/>
          <w:lang w:eastAsia="zh-TW"/>
        </w:rPr>
        <w:t>fields</w:t>
      </w:r>
      <w:r w:rsidR="0083364C" w:rsidRPr="00054C95">
        <w:rPr>
          <w:sz w:val="22"/>
          <w:szCs w:val="22"/>
          <w:lang w:eastAsia="zh-TW"/>
        </w:rPr>
        <w:t xml:space="preserve">, </w:t>
      </w:r>
      <w:r w:rsidR="0083364C">
        <w:rPr>
          <w:sz w:val="22"/>
          <w:szCs w:val="22"/>
          <w:lang w:eastAsia="zh-TW"/>
        </w:rPr>
        <w:t>scheduling possibilities</w:t>
      </w:r>
      <w:r w:rsidR="0083364C" w:rsidRPr="00054C95">
        <w:rPr>
          <w:sz w:val="22"/>
          <w:szCs w:val="22"/>
          <w:lang w:eastAsia="zh-TW"/>
        </w:rPr>
        <w:t xml:space="preserve">, </w:t>
      </w:r>
      <w:r w:rsidR="0083364C">
        <w:rPr>
          <w:sz w:val="22"/>
          <w:szCs w:val="22"/>
          <w:lang w:eastAsia="zh-TW"/>
        </w:rPr>
        <w:t xml:space="preserve">DCI size budget, </w:t>
      </w:r>
      <w:r w:rsidR="0083364C" w:rsidRPr="00054C95">
        <w:rPr>
          <w:sz w:val="22"/>
          <w:szCs w:val="22"/>
          <w:lang w:eastAsia="zh-TW"/>
        </w:rPr>
        <w:t xml:space="preserve">BD/CCE counting, </w:t>
      </w:r>
      <w:r w:rsidR="0083364C">
        <w:rPr>
          <w:sz w:val="22"/>
          <w:szCs w:val="22"/>
          <w:lang w:eastAsia="zh-TW"/>
        </w:rPr>
        <w:t>s</w:t>
      </w:r>
      <w:r w:rsidR="0083364C" w:rsidRPr="005A4538">
        <w:rPr>
          <w:sz w:val="22"/>
          <w:szCs w:val="22"/>
          <w:lang w:eastAsia="zh-TW"/>
        </w:rPr>
        <w:t>earch space configuration</w:t>
      </w:r>
      <w:r w:rsidR="0083364C">
        <w:rPr>
          <w:sz w:val="22"/>
          <w:szCs w:val="22"/>
          <w:lang w:eastAsia="zh-TW"/>
        </w:rPr>
        <w:t>, i</w:t>
      </w:r>
      <w:r w:rsidR="0083364C" w:rsidRPr="005A4538">
        <w:rPr>
          <w:sz w:val="22"/>
          <w:szCs w:val="22"/>
          <w:lang w:eastAsia="zh-TW"/>
        </w:rPr>
        <w:t>ndication of co-scheduled cells</w:t>
      </w:r>
      <w:r w:rsidR="0083364C" w:rsidRPr="00054C95">
        <w:rPr>
          <w:sz w:val="22"/>
          <w:szCs w:val="22"/>
          <w:lang w:eastAsia="zh-TW"/>
        </w:rPr>
        <w:t>, HARQ-ACK feedback</w:t>
      </w:r>
      <w:r w:rsidR="00816586">
        <w:rPr>
          <w:sz w:val="22"/>
          <w:szCs w:val="22"/>
          <w:lang w:eastAsia="zh-TW"/>
        </w:rPr>
        <w:t>, and UCI multiplexing</w:t>
      </w:r>
      <w:r w:rsidR="00914C70">
        <w:rPr>
          <w:sz w:val="22"/>
          <w:szCs w:val="22"/>
          <w:lang w:eastAsia="zh-TW"/>
        </w:rPr>
        <w:t xml:space="preserve"> </w:t>
      </w:r>
      <w:r>
        <w:rPr>
          <w:sz w:val="22"/>
          <w:szCs w:val="22"/>
          <w:lang w:eastAsia="zh-TW"/>
        </w:rPr>
        <w:t>need</w:t>
      </w:r>
      <w:r w:rsidR="00054C95">
        <w:rPr>
          <w:sz w:val="22"/>
          <w:szCs w:val="22"/>
          <w:lang w:eastAsia="zh-TW"/>
        </w:rPr>
        <w:t>s</w:t>
      </w:r>
      <w:r>
        <w:rPr>
          <w:sz w:val="22"/>
          <w:szCs w:val="22"/>
          <w:lang w:eastAsia="zh-TW"/>
        </w:rPr>
        <w:t xml:space="preserve"> to be discuss</w:t>
      </w:r>
      <w:r w:rsidR="00054C95">
        <w:rPr>
          <w:sz w:val="22"/>
          <w:szCs w:val="22"/>
          <w:lang w:eastAsia="zh-TW"/>
        </w:rPr>
        <w:t>ed</w:t>
      </w:r>
      <w:r>
        <w:rPr>
          <w:sz w:val="22"/>
          <w:szCs w:val="22"/>
          <w:lang w:eastAsia="zh-TW"/>
        </w:rPr>
        <w:t>.</w:t>
      </w:r>
    </w:p>
    <w:p w14:paraId="7FE4527C" w14:textId="78D1E0FF" w:rsidR="00854CAE" w:rsidRDefault="001E10F3" w:rsidP="00BD5E67">
      <w:pPr>
        <w:pStyle w:val="1"/>
        <w:rPr>
          <w:lang w:eastAsia="zh-TW"/>
        </w:rPr>
      </w:pPr>
      <w:r>
        <w:rPr>
          <w:lang w:eastAsia="zh-TW"/>
        </w:rPr>
        <w:t>Discussion</w:t>
      </w:r>
    </w:p>
    <w:p w14:paraId="62CBC1AF" w14:textId="68CC7EFB" w:rsidR="00BD476B" w:rsidRPr="00BD476B" w:rsidRDefault="004E6F71" w:rsidP="0037461A">
      <w:pPr>
        <w:pStyle w:val="2"/>
        <w:rPr>
          <w:rFonts w:eastAsiaTheme="minorEastAsia"/>
          <w:lang w:eastAsia="zh-TW"/>
        </w:rPr>
      </w:pPr>
      <w:r>
        <w:rPr>
          <w:rFonts w:eastAsiaTheme="minorEastAsia"/>
          <w:lang w:eastAsia="zh-TW"/>
        </w:rPr>
        <w:t xml:space="preserve">DCI </w:t>
      </w:r>
      <w:r w:rsidR="001803C2">
        <w:rPr>
          <w:rFonts w:eastAsiaTheme="minorEastAsia"/>
          <w:lang w:eastAsia="zh-TW"/>
        </w:rPr>
        <w:t>f</w:t>
      </w:r>
      <w:r w:rsidR="00E903C8">
        <w:rPr>
          <w:rFonts w:eastAsiaTheme="minorEastAsia"/>
          <w:lang w:eastAsia="zh-TW"/>
        </w:rPr>
        <w:t>ields</w:t>
      </w:r>
    </w:p>
    <w:p w14:paraId="6376206F" w14:textId="53FDB89E" w:rsidR="007E336A" w:rsidRDefault="008A1B02" w:rsidP="000A661B">
      <w:pPr>
        <w:pStyle w:val="Proposal"/>
        <w:numPr>
          <w:ilvl w:val="0"/>
          <w:numId w:val="0"/>
        </w:numPr>
        <w:tabs>
          <w:tab w:val="clear" w:pos="1701"/>
        </w:tabs>
        <w:rPr>
          <w:rFonts w:eastAsiaTheme="minorEastAsia"/>
          <w:b w:val="0"/>
          <w:bCs w:val="0"/>
          <w:sz w:val="22"/>
          <w:szCs w:val="22"/>
          <w:lang w:eastAsia="zh-TW"/>
        </w:rPr>
      </w:pPr>
      <w:bookmarkStart w:id="0" w:name="_Hlk861261"/>
      <w:r w:rsidRPr="005A7789">
        <w:rPr>
          <w:rFonts w:eastAsiaTheme="minorEastAsia" w:hint="eastAsia"/>
          <w:b w:val="0"/>
          <w:bCs w:val="0"/>
          <w:sz w:val="22"/>
          <w:szCs w:val="22"/>
          <w:lang w:eastAsia="zh-TW"/>
        </w:rPr>
        <w:t>F</w:t>
      </w:r>
      <w:r w:rsidRPr="005A7789">
        <w:rPr>
          <w:rFonts w:eastAsiaTheme="minorEastAsia"/>
          <w:b w:val="0"/>
          <w:bCs w:val="0"/>
          <w:sz w:val="22"/>
          <w:szCs w:val="22"/>
          <w:lang w:eastAsia="zh-TW"/>
        </w:rPr>
        <w:t>or the design of DCI fields, three types of DCI field were agreed. A DCI field belong</w:t>
      </w:r>
      <w:r w:rsidR="00C013C1" w:rsidRPr="005A7789">
        <w:rPr>
          <w:rFonts w:eastAsiaTheme="minorEastAsia"/>
          <w:b w:val="0"/>
          <w:bCs w:val="0"/>
          <w:sz w:val="22"/>
          <w:szCs w:val="22"/>
          <w:lang w:eastAsia="zh-TW"/>
        </w:rPr>
        <w:t>s</w:t>
      </w:r>
      <w:r w:rsidRPr="005A7789">
        <w:rPr>
          <w:rFonts w:eastAsiaTheme="minorEastAsia"/>
          <w:b w:val="0"/>
          <w:bCs w:val="0"/>
          <w:sz w:val="22"/>
          <w:szCs w:val="22"/>
          <w:lang w:eastAsia="zh-TW"/>
        </w:rPr>
        <w:t xml:space="preserve"> to a Type-1 field if the information indicated by the DCI field can be </w:t>
      </w:r>
      <w:r w:rsidR="0094039D">
        <w:rPr>
          <w:rFonts w:eastAsiaTheme="minorEastAsia"/>
          <w:b w:val="0"/>
          <w:bCs w:val="0"/>
          <w:sz w:val="22"/>
          <w:szCs w:val="22"/>
          <w:lang w:eastAsia="zh-TW"/>
        </w:rPr>
        <w:t>common</w:t>
      </w:r>
      <w:r w:rsidR="0094039D" w:rsidRPr="005A7789">
        <w:rPr>
          <w:rFonts w:eastAsiaTheme="minorEastAsia"/>
          <w:b w:val="0"/>
          <w:bCs w:val="0"/>
          <w:sz w:val="22"/>
          <w:szCs w:val="22"/>
          <w:lang w:eastAsia="zh-TW"/>
        </w:rPr>
        <w:t xml:space="preserve"> </w:t>
      </w:r>
      <w:r w:rsidRPr="005A7789">
        <w:rPr>
          <w:rFonts w:eastAsiaTheme="minorEastAsia"/>
          <w:b w:val="0"/>
          <w:bCs w:val="0"/>
          <w:sz w:val="22"/>
          <w:szCs w:val="22"/>
          <w:lang w:eastAsia="zh-TW"/>
        </w:rPr>
        <w:t>for the multiple cells or if the information for the multiple cells can be jointly indicated by the DCI field.</w:t>
      </w:r>
      <w:r w:rsidR="00C80E8B">
        <w:rPr>
          <w:rFonts w:eastAsiaTheme="minorEastAsia"/>
          <w:b w:val="0"/>
          <w:bCs w:val="0"/>
          <w:sz w:val="22"/>
          <w:szCs w:val="22"/>
          <w:lang w:eastAsia="zh-TW"/>
        </w:rPr>
        <w:t xml:space="preserve"> In the last meeting, further classification of Type-1 </w:t>
      </w:r>
      <w:proofErr w:type="gramStart"/>
      <w:r w:rsidR="00C80E8B">
        <w:rPr>
          <w:rFonts w:eastAsiaTheme="minorEastAsia"/>
          <w:b w:val="0"/>
          <w:bCs w:val="0"/>
          <w:sz w:val="22"/>
          <w:szCs w:val="22"/>
          <w:lang w:eastAsia="zh-TW"/>
        </w:rPr>
        <w:t>field</w:t>
      </w:r>
      <w:proofErr w:type="gramEnd"/>
      <w:r w:rsidR="00C80E8B">
        <w:rPr>
          <w:rFonts w:eastAsiaTheme="minorEastAsia"/>
          <w:b w:val="0"/>
          <w:bCs w:val="0"/>
          <w:sz w:val="22"/>
          <w:szCs w:val="22"/>
          <w:lang w:eastAsia="zh-TW"/>
        </w:rPr>
        <w:t xml:space="preserve"> into Type-1A, Type-1B, and</w:t>
      </w:r>
      <w:r w:rsidRPr="005A7789">
        <w:rPr>
          <w:rFonts w:eastAsiaTheme="minorEastAsia"/>
          <w:b w:val="0"/>
          <w:bCs w:val="0"/>
          <w:sz w:val="22"/>
          <w:szCs w:val="22"/>
          <w:lang w:eastAsia="zh-TW"/>
        </w:rPr>
        <w:t xml:space="preserve"> </w:t>
      </w:r>
      <w:r w:rsidR="00C80E8B">
        <w:rPr>
          <w:rFonts w:eastAsiaTheme="minorEastAsia"/>
          <w:b w:val="0"/>
          <w:bCs w:val="0"/>
          <w:sz w:val="22"/>
          <w:szCs w:val="22"/>
          <w:lang w:eastAsia="zh-TW"/>
        </w:rPr>
        <w:t xml:space="preserve">Type-1C was agreed. </w:t>
      </w:r>
      <w:r w:rsidR="009A118A">
        <w:rPr>
          <w:rFonts w:eastAsiaTheme="minorEastAsia"/>
          <w:b w:val="0"/>
          <w:bCs w:val="0"/>
          <w:sz w:val="22"/>
          <w:szCs w:val="22"/>
          <w:lang w:eastAsia="zh-TW"/>
        </w:rPr>
        <w:t>A DCI field</w:t>
      </w:r>
      <w:r w:rsidRPr="005A7789">
        <w:rPr>
          <w:rFonts w:eastAsiaTheme="minorEastAsia"/>
          <w:b w:val="0"/>
          <w:bCs w:val="0"/>
          <w:sz w:val="22"/>
          <w:szCs w:val="22"/>
          <w:lang w:eastAsia="zh-TW"/>
        </w:rPr>
        <w:t xml:space="preserve"> sho</w:t>
      </w:r>
      <w:r w:rsidR="009A118A">
        <w:rPr>
          <w:rFonts w:eastAsiaTheme="minorEastAsia"/>
          <w:b w:val="0"/>
          <w:bCs w:val="0"/>
          <w:sz w:val="22"/>
          <w:szCs w:val="22"/>
          <w:lang w:eastAsia="zh-TW"/>
        </w:rPr>
        <w:t>uld be</w:t>
      </w:r>
      <w:r w:rsidRPr="005A7789">
        <w:rPr>
          <w:rFonts w:eastAsiaTheme="minorEastAsia"/>
          <w:b w:val="0"/>
          <w:bCs w:val="0"/>
          <w:sz w:val="22"/>
          <w:szCs w:val="22"/>
          <w:lang w:eastAsia="zh-TW"/>
        </w:rPr>
        <w:t xml:space="preserve"> </w:t>
      </w:r>
      <w:r w:rsidR="009A118A">
        <w:rPr>
          <w:rFonts w:eastAsiaTheme="minorEastAsia"/>
          <w:b w:val="0"/>
          <w:bCs w:val="0"/>
          <w:sz w:val="22"/>
          <w:szCs w:val="22"/>
          <w:lang w:eastAsia="zh-TW"/>
        </w:rPr>
        <w:t>classified</w:t>
      </w:r>
      <w:r w:rsidRPr="005A7789">
        <w:rPr>
          <w:rFonts w:eastAsiaTheme="minorEastAsia"/>
          <w:b w:val="0"/>
          <w:bCs w:val="0"/>
          <w:sz w:val="22"/>
          <w:szCs w:val="22"/>
          <w:lang w:eastAsia="zh-TW"/>
        </w:rPr>
        <w:t xml:space="preserve"> </w:t>
      </w:r>
      <w:r w:rsidR="009A118A">
        <w:rPr>
          <w:rFonts w:eastAsiaTheme="minorEastAsia"/>
          <w:b w:val="0"/>
          <w:bCs w:val="0"/>
          <w:sz w:val="22"/>
          <w:szCs w:val="22"/>
          <w:lang w:eastAsia="zh-TW"/>
        </w:rPr>
        <w:t>as a</w:t>
      </w:r>
      <w:r w:rsidRPr="005A7789">
        <w:rPr>
          <w:rFonts w:eastAsiaTheme="minorEastAsia"/>
          <w:b w:val="0"/>
          <w:bCs w:val="0"/>
          <w:sz w:val="22"/>
          <w:szCs w:val="22"/>
          <w:lang w:eastAsia="zh-TW"/>
        </w:rPr>
        <w:t xml:space="preserve"> Type-1 field to reduce the DCI size without impacting scheduling flexibility</w:t>
      </w:r>
      <w:r w:rsidR="00D06CFD">
        <w:rPr>
          <w:rFonts w:eastAsiaTheme="minorEastAsia"/>
          <w:b w:val="0"/>
          <w:bCs w:val="0"/>
          <w:sz w:val="22"/>
          <w:szCs w:val="22"/>
          <w:lang w:eastAsia="zh-TW"/>
        </w:rPr>
        <w:t>. A DCI field</w:t>
      </w:r>
      <w:r w:rsidR="00D06CFD" w:rsidRPr="005A7789">
        <w:rPr>
          <w:rFonts w:eastAsiaTheme="minorEastAsia"/>
          <w:b w:val="0"/>
          <w:bCs w:val="0"/>
          <w:sz w:val="22"/>
          <w:szCs w:val="22"/>
          <w:lang w:eastAsia="zh-TW"/>
        </w:rPr>
        <w:t xml:space="preserve"> sho</w:t>
      </w:r>
      <w:r w:rsidR="00D06CFD">
        <w:rPr>
          <w:rFonts w:eastAsiaTheme="minorEastAsia"/>
          <w:b w:val="0"/>
          <w:bCs w:val="0"/>
          <w:sz w:val="22"/>
          <w:szCs w:val="22"/>
          <w:lang w:eastAsia="zh-TW"/>
        </w:rPr>
        <w:t>uld be</w:t>
      </w:r>
      <w:r w:rsidR="00D06CFD" w:rsidRPr="005A7789">
        <w:rPr>
          <w:rFonts w:eastAsiaTheme="minorEastAsia"/>
          <w:b w:val="0"/>
          <w:bCs w:val="0"/>
          <w:sz w:val="22"/>
          <w:szCs w:val="22"/>
          <w:lang w:eastAsia="zh-TW"/>
        </w:rPr>
        <w:t xml:space="preserve"> </w:t>
      </w:r>
      <w:r w:rsidR="00D06CFD">
        <w:rPr>
          <w:rFonts w:eastAsiaTheme="minorEastAsia"/>
          <w:b w:val="0"/>
          <w:bCs w:val="0"/>
          <w:sz w:val="22"/>
          <w:szCs w:val="22"/>
          <w:lang w:eastAsia="zh-TW"/>
        </w:rPr>
        <w:t>classified</w:t>
      </w:r>
      <w:r w:rsidR="00D06CFD" w:rsidRPr="005A7789">
        <w:rPr>
          <w:rFonts w:eastAsiaTheme="minorEastAsia"/>
          <w:b w:val="0"/>
          <w:bCs w:val="0"/>
          <w:sz w:val="22"/>
          <w:szCs w:val="22"/>
          <w:lang w:eastAsia="zh-TW"/>
        </w:rPr>
        <w:t xml:space="preserve"> </w:t>
      </w:r>
      <w:r w:rsidR="00D06CFD">
        <w:rPr>
          <w:rFonts w:eastAsiaTheme="minorEastAsia"/>
          <w:b w:val="0"/>
          <w:bCs w:val="0"/>
          <w:sz w:val="22"/>
          <w:szCs w:val="22"/>
          <w:lang w:eastAsia="zh-TW"/>
        </w:rPr>
        <w:t>as a</w:t>
      </w:r>
      <w:r w:rsidR="00C013C1" w:rsidRPr="005A7789">
        <w:rPr>
          <w:rFonts w:eastAsiaTheme="minorEastAsia"/>
          <w:b w:val="0"/>
          <w:bCs w:val="0"/>
          <w:sz w:val="22"/>
          <w:szCs w:val="22"/>
          <w:lang w:eastAsia="zh-TW"/>
        </w:rPr>
        <w:t xml:space="preserve"> Type-2 fields</w:t>
      </w:r>
      <w:r w:rsidR="00AA6D90" w:rsidRPr="005A7789">
        <w:rPr>
          <w:rFonts w:eastAsiaTheme="minorEastAsia"/>
          <w:b w:val="0"/>
          <w:bCs w:val="0"/>
          <w:sz w:val="22"/>
          <w:szCs w:val="22"/>
          <w:lang w:eastAsia="zh-TW"/>
        </w:rPr>
        <w:t xml:space="preserve"> for better scheduling flexibility</w:t>
      </w:r>
      <w:r w:rsidR="00D06CFD">
        <w:rPr>
          <w:rFonts w:eastAsiaTheme="minorEastAsia"/>
          <w:b w:val="0"/>
          <w:bCs w:val="0"/>
          <w:sz w:val="22"/>
          <w:szCs w:val="22"/>
          <w:lang w:eastAsia="zh-TW"/>
        </w:rPr>
        <w:t>.</w:t>
      </w:r>
      <w:r w:rsidR="005A7789" w:rsidRPr="005A7789">
        <w:rPr>
          <w:rFonts w:eastAsiaTheme="minorEastAsia"/>
          <w:b w:val="0"/>
          <w:bCs w:val="0"/>
          <w:sz w:val="22"/>
          <w:szCs w:val="22"/>
          <w:lang w:eastAsia="zh-TW"/>
        </w:rPr>
        <w:t xml:space="preserve"> </w:t>
      </w:r>
      <w:r w:rsidR="00D06CFD">
        <w:rPr>
          <w:rFonts w:eastAsiaTheme="minorEastAsia"/>
          <w:b w:val="0"/>
          <w:bCs w:val="0"/>
          <w:sz w:val="22"/>
          <w:szCs w:val="22"/>
          <w:lang w:eastAsia="zh-TW"/>
        </w:rPr>
        <w:t>A DCI field</w:t>
      </w:r>
      <w:r w:rsidR="00D06CFD" w:rsidRPr="005A7789">
        <w:rPr>
          <w:rFonts w:eastAsiaTheme="minorEastAsia"/>
          <w:b w:val="0"/>
          <w:bCs w:val="0"/>
          <w:sz w:val="22"/>
          <w:szCs w:val="22"/>
          <w:lang w:eastAsia="zh-TW"/>
        </w:rPr>
        <w:t xml:space="preserve"> sho</w:t>
      </w:r>
      <w:r w:rsidR="00D06CFD">
        <w:rPr>
          <w:rFonts w:eastAsiaTheme="minorEastAsia"/>
          <w:b w:val="0"/>
          <w:bCs w:val="0"/>
          <w:sz w:val="22"/>
          <w:szCs w:val="22"/>
          <w:lang w:eastAsia="zh-TW"/>
        </w:rPr>
        <w:t>uld be</w:t>
      </w:r>
      <w:r w:rsidR="00D06CFD" w:rsidRPr="005A7789">
        <w:rPr>
          <w:rFonts w:eastAsiaTheme="minorEastAsia"/>
          <w:b w:val="0"/>
          <w:bCs w:val="0"/>
          <w:sz w:val="22"/>
          <w:szCs w:val="22"/>
          <w:lang w:eastAsia="zh-TW"/>
        </w:rPr>
        <w:t xml:space="preserve"> </w:t>
      </w:r>
      <w:r w:rsidR="00D06CFD">
        <w:rPr>
          <w:rFonts w:eastAsiaTheme="minorEastAsia"/>
          <w:b w:val="0"/>
          <w:bCs w:val="0"/>
          <w:sz w:val="22"/>
          <w:szCs w:val="22"/>
          <w:lang w:eastAsia="zh-TW"/>
        </w:rPr>
        <w:t>classified</w:t>
      </w:r>
      <w:r w:rsidR="00D06CFD" w:rsidRPr="005A7789">
        <w:rPr>
          <w:rFonts w:eastAsiaTheme="minorEastAsia"/>
          <w:b w:val="0"/>
          <w:bCs w:val="0"/>
          <w:sz w:val="22"/>
          <w:szCs w:val="22"/>
          <w:lang w:eastAsia="zh-TW"/>
        </w:rPr>
        <w:t xml:space="preserve"> </w:t>
      </w:r>
      <w:r w:rsidR="00D06CFD">
        <w:rPr>
          <w:rFonts w:eastAsiaTheme="minorEastAsia"/>
          <w:b w:val="0"/>
          <w:bCs w:val="0"/>
          <w:sz w:val="22"/>
          <w:szCs w:val="22"/>
          <w:lang w:eastAsia="zh-TW"/>
        </w:rPr>
        <w:t>as a</w:t>
      </w:r>
      <w:r w:rsidR="005A7789" w:rsidRPr="005A7789">
        <w:rPr>
          <w:rFonts w:eastAsiaTheme="minorEastAsia"/>
          <w:b w:val="0"/>
          <w:bCs w:val="0"/>
          <w:sz w:val="22"/>
          <w:szCs w:val="22"/>
          <w:lang w:eastAsia="zh-TW"/>
        </w:rPr>
        <w:t xml:space="preserve"> Type-3 fields </w:t>
      </w:r>
      <w:r w:rsidR="00D06CFD">
        <w:rPr>
          <w:rFonts w:eastAsiaTheme="minorEastAsia"/>
          <w:b w:val="0"/>
          <w:bCs w:val="0"/>
          <w:sz w:val="22"/>
          <w:szCs w:val="22"/>
          <w:lang w:eastAsia="zh-TW"/>
        </w:rPr>
        <w:t>to</w:t>
      </w:r>
      <w:r w:rsidR="005A7789" w:rsidRPr="005A7789">
        <w:rPr>
          <w:rFonts w:eastAsiaTheme="minorEastAsia"/>
          <w:b w:val="0"/>
          <w:bCs w:val="0"/>
          <w:sz w:val="22"/>
          <w:szCs w:val="22"/>
          <w:lang w:eastAsia="zh-TW"/>
        </w:rPr>
        <w:t xml:space="preserve"> allow </w:t>
      </w:r>
      <w:proofErr w:type="spellStart"/>
      <w:r w:rsidR="005A7789" w:rsidRPr="005A7789">
        <w:rPr>
          <w:rFonts w:eastAsiaTheme="minorEastAsia"/>
          <w:b w:val="0"/>
          <w:bCs w:val="0"/>
          <w:sz w:val="22"/>
          <w:szCs w:val="22"/>
          <w:lang w:eastAsia="zh-TW"/>
        </w:rPr>
        <w:t>gNB</w:t>
      </w:r>
      <w:proofErr w:type="spellEnd"/>
      <w:r w:rsidR="005A7789" w:rsidRPr="005A7789">
        <w:rPr>
          <w:rFonts w:eastAsiaTheme="minorEastAsia"/>
          <w:b w:val="0"/>
          <w:bCs w:val="0"/>
          <w:sz w:val="22"/>
          <w:szCs w:val="22"/>
          <w:lang w:eastAsia="zh-TW"/>
        </w:rPr>
        <w:t xml:space="preserve"> to configure </w:t>
      </w:r>
      <w:r w:rsidR="00A46D46">
        <w:rPr>
          <w:rFonts w:eastAsiaTheme="minorEastAsia"/>
          <w:b w:val="0"/>
          <w:bCs w:val="0"/>
          <w:sz w:val="22"/>
          <w:szCs w:val="22"/>
          <w:lang w:eastAsia="zh-TW"/>
        </w:rPr>
        <w:t>either</w:t>
      </w:r>
      <w:r w:rsidR="00A46D46" w:rsidRPr="005A7789">
        <w:rPr>
          <w:rFonts w:eastAsiaTheme="minorEastAsia"/>
          <w:b w:val="0"/>
          <w:bCs w:val="0"/>
          <w:sz w:val="22"/>
          <w:szCs w:val="22"/>
          <w:lang w:eastAsia="zh-TW"/>
        </w:rPr>
        <w:t xml:space="preserve"> </w:t>
      </w:r>
      <w:r w:rsidR="005A7789" w:rsidRPr="005A7789">
        <w:rPr>
          <w:rFonts w:eastAsiaTheme="minorEastAsia"/>
          <w:b w:val="0"/>
          <w:bCs w:val="0"/>
          <w:sz w:val="22"/>
          <w:szCs w:val="22"/>
          <w:lang w:eastAsia="zh-TW"/>
        </w:rPr>
        <w:t xml:space="preserve">separate information or </w:t>
      </w:r>
      <w:r w:rsidR="00022405">
        <w:rPr>
          <w:rFonts w:eastAsiaTheme="minorEastAsia"/>
          <w:b w:val="0"/>
          <w:bCs w:val="0"/>
          <w:sz w:val="22"/>
          <w:szCs w:val="22"/>
          <w:lang w:eastAsia="zh-TW"/>
        </w:rPr>
        <w:t>common</w:t>
      </w:r>
      <w:r w:rsidR="005A7789" w:rsidRPr="005A7789">
        <w:rPr>
          <w:rFonts w:eastAsiaTheme="minorEastAsia"/>
          <w:b w:val="0"/>
          <w:bCs w:val="0"/>
          <w:sz w:val="22"/>
          <w:szCs w:val="22"/>
          <w:lang w:eastAsia="zh-TW"/>
        </w:rPr>
        <w:t xml:space="preserve"> information for the multiple cells, based on the characteristics of the multiple cells and </w:t>
      </w:r>
      <w:proofErr w:type="spellStart"/>
      <w:r w:rsidR="005A7789" w:rsidRPr="005A7789">
        <w:rPr>
          <w:rFonts w:eastAsiaTheme="minorEastAsia"/>
          <w:b w:val="0"/>
          <w:bCs w:val="0"/>
          <w:sz w:val="22"/>
          <w:szCs w:val="22"/>
          <w:lang w:eastAsia="zh-TW"/>
        </w:rPr>
        <w:t>tradeoff</w:t>
      </w:r>
      <w:proofErr w:type="spellEnd"/>
      <w:r w:rsidR="005A7789" w:rsidRPr="005A7789">
        <w:rPr>
          <w:rFonts w:eastAsiaTheme="minorEastAsia"/>
          <w:b w:val="0"/>
          <w:bCs w:val="0"/>
          <w:sz w:val="22"/>
          <w:szCs w:val="22"/>
          <w:lang w:eastAsia="zh-TW"/>
        </w:rPr>
        <w:t xml:space="preserve"> between DCI size and scheduling flexibility</w:t>
      </w:r>
      <w:bookmarkStart w:id="1" w:name="_Hlk111063646"/>
      <w:r w:rsidR="005A7789">
        <w:rPr>
          <w:rFonts w:eastAsiaTheme="minorEastAsia"/>
          <w:b w:val="0"/>
          <w:bCs w:val="0"/>
          <w:sz w:val="22"/>
          <w:szCs w:val="22"/>
          <w:lang w:eastAsia="zh-TW"/>
        </w:rPr>
        <w:t>.</w:t>
      </w:r>
      <w:bookmarkEnd w:id="1"/>
      <w:r w:rsidR="005D0BEE">
        <w:rPr>
          <w:rFonts w:eastAsiaTheme="minorEastAsia"/>
          <w:b w:val="0"/>
          <w:bCs w:val="0"/>
          <w:sz w:val="22"/>
          <w:szCs w:val="22"/>
          <w:lang w:eastAsia="zh-TW"/>
        </w:rPr>
        <w:t xml:space="preserve"> The types of the DCI fields of DCI format 1_X and DCI format 0_X are </w:t>
      </w:r>
      <w:r w:rsidR="0094039D">
        <w:rPr>
          <w:rFonts w:eastAsiaTheme="minorEastAsia"/>
          <w:b w:val="0"/>
          <w:bCs w:val="0"/>
          <w:sz w:val="22"/>
          <w:szCs w:val="22"/>
          <w:lang w:eastAsia="zh-TW"/>
        </w:rPr>
        <w:t xml:space="preserve">determined and </w:t>
      </w:r>
      <w:r w:rsidR="005D0BEE">
        <w:rPr>
          <w:rFonts w:eastAsiaTheme="minorEastAsia"/>
          <w:b w:val="0"/>
          <w:bCs w:val="0"/>
          <w:sz w:val="22"/>
          <w:szCs w:val="22"/>
          <w:lang w:eastAsia="zh-TW"/>
        </w:rPr>
        <w:t>listed as in Table 1 and Table 2, respectively.</w:t>
      </w:r>
    </w:p>
    <w:p w14:paraId="6F2CFA51" w14:textId="46150EF4" w:rsidR="00B359EF" w:rsidRPr="005A7789" w:rsidRDefault="00B359EF" w:rsidP="00B359EF">
      <w:pPr>
        <w:pStyle w:val="Proposal"/>
        <w:numPr>
          <w:ilvl w:val="0"/>
          <w:numId w:val="0"/>
        </w:numPr>
        <w:tabs>
          <w:tab w:val="clear" w:pos="1701"/>
        </w:tabs>
        <w:jc w:val="center"/>
        <w:rPr>
          <w:rFonts w:eastAsiaTheme="minorEastAsia"/>
          <w:b w:val="0"/>
          <w:bCs w:val="0"/>
          <w:sz w:val="22"/>
          <w:szCs w:val="22"/>
          <w:lang w:eastAsia="zh-TW"/>
        </w:rPr>
      </w:pPr>
      <w:r>
        <w:rPr>
          <w:rFonts w:eastAsiaTheme="minorEastAsia" w:hint="eastAsia"/>
          <w:b w:val="0"/>
          <w:bCs w:val="0"/>
          <w:sz w:val="22"/>
          <w:szCs w:val="22"/>
          <w:lang w:eastAsia="zh-TW"/>
        </w:rPr>
        <w:t>T</w:t>
      </w:r>
      <w:r>
        <w:rPr>
          <w:rFonts w:eastAsiaTheme="minorEastAsia"/>
          <w:b w:val="0"/>
          <w:bCs w:val="0"/>
          <w:sz w:val="22"/>
          <w:szCs w:val="22"/>
          <w:lang w:eastAsia="zh-TW"/>
        </w:rPr>
        <w:t xml:space="preserve">able 1 – Type </w:t>
      </w:r>
      <w:r w:rsidR="005D0BEE">
        <w:rPr>
          <w:rFonts w:eastAsiaTheme="minorEastAsia"/>
          <w:b w:val="0"/>
          <w:bCs w:val="0"/>
          <w:sz w:val="22"/>
          <w:szCs w:val="22"/>
          <w:lang w:eastAsia="zh-TW"/>
        </w:rPr>
        <w:t xml:space="preserve">classification </w:t>
      </w:r>
      <w:r>
        <w:rPr>
          <w:rFonts w:eastAsiaTheme="minorEastAsia"/>
          <w:b w:val="0"/>
          <w:bCs w:val="0"/>
          <w:sz w:val="22"/>
          <w:szCs w:val="22"/>
          <w:lang w:eastAsia="zh-TW"/>
        </w:rPr>
        <w:t>of fields of DCI format 1_X</w:t>
      </w:r>
    </w:p>
    <w:tbl>
      <w:tblPr>
        <w:tblStyle w:val="a8"/>
        <w:tblW w:w="0" w:type="auto"/>
        <w:tblLook w:val="04A0" w:firstRow="1" w:lastRow="0" w:firstColumn="1" w:lastColumn="0" w:noHBand="0" w:noVBand="1"/>
      </w:tblPr>
      <w:tblGrid>
        <w:gridCol w:w="3256"/>
        <w:gridCol w:w="2268"/>
        <w:gridCol w:w="3685"/>
      </w:tblGrid>
      <w:tr w:rsidR="00352FDC" w14:paraId="4E39DCD3" w14:textId="77777777" w:rsidTr="00420292">
        <w:tc>
          <w:tcPr>
            <w:tcW w:w="3256" w:type="dxa"/>
            <w:shd w:val="clear" w:color="auto" w:fill="A6A6A6" w:themeFill="background1" w:themeFillShade="A6"/>
          </w:tcPr>
          <w:p w14:paraId="3CD573B5" w14:textId="76BDFA9D" w:rsidR="00352FDC" w:rsidRDefault="00352FDC" w:rsidP="00D45E6A">
            <w:pPr>
              <w:pStyle w:val="Proposal"/>
              <w:numPr>
                <w:ilvl w:val="0"/>
                <w:numId w:val="0"/>
              </w:numPr>
              <w:rPr>
                <w:rFonts w:eastAsiaTheme="minorEastAsia"/>
                <w:sz w:val="22"/>
                <w:lang w:eastAsia="zh-TW"/>
              </w:rPr>
            </w:pPr>
            <w:r>
              <w:rPr>
                <w:rFonts w:eastAsiaTheme="minorEastAsia" w:hint="eastAsia"/>
                <w:sz w:val="22"/>
                <w:lang w:eastAsia="zh-TW"/>
              </w:rPr>
              <w:t>D</w:t>
            </w:r>
            <w:r>
              <w:rPr>
                <w:rFonts w:eastAsiaTheme="minorEastAsia"/>
                <w:sz w:val="22"/>
                <w:lang w:eastAsia="zh-TW"/>
              </w:rPr>
              <w:t>CI fields of DCI format 1_X</w:t>
            </w:r>
          </w:p>
        </w:tc>
        <w:tc>
          <w:tcPr>
            <w:tcW w:w="2268" w:type="dxa"/>
            <w:shd w:val="clear" w:color="auto" w:fill="A6A6A6" w:themeFill="background1" w:themeFillShade="A6"/>
          </w:tcPr>
          <w:p w14:paraId="63C4B953" w14:textId="6E496139" w:rsidR="00352FDC" w:rsidRDefault="00352FDC" w:rsidP="00D45E6A">
            <w:pPr>
              <w:pStyle w:val="Proposal"/>
              <w:numPr>
                <w:ilvl w:val="0"/>
                <w:numId w:val="0"/>
              </w:numPr>
              <w:rPr>
                <w:rFonts w:eastAsiaTheme="minorEastAsia"/>
                <w:sz w:val="22"/>
                <w:lang w:eastAsia="zh-TW"/>
              </w:rPr>
            </w:pPr>
            <w:r>
              <w:rPr>
                <w:rFonts w:eastAsiaTheme="minorEastAsia" w:hint="eastAsia"/>
                <w:sz w:val="22"/>
                <w:lang w:eastAsia="zh-TW"/>
              </w:rPr>
              <w:t>T</w:t>
            </w:r>
            <w:r>
              <w:rPr>
                <w:rFonts w:eastAsiaTheme="minorEastAsia"/>
                <w:sz w:val="22"/>
                <w:lang w:eastAsia="zh-TW"/>
              </w:rPr>
              <w:t>ype of field</w:t>
            </w:r>
          </w:p>
        </w:tc>
        <w:tc>
          <w:tcPr>
            <w:tcW w:w="3685" w:type="dxa"/>
            <w:shd w:val="clear" w:color="auto" w:fill="A6A6A6" w:themeFill="background1" w:themeFillShade="A6"/>
          </w:tcPr>
          <w:p w14:paraId="0D068570" w14:textId="66860AA9" w:rsidR="00352FDC" w:rsidRDefault="00352FDC" w:rsidP="00D45E6A">
            <w:pPr>
              <w:pStyle w:val="Proposal"/>
              <w:numPr>
                <w:ilvl w:val="0"/>
                <w:numId w:val="0"/>
              </w:numPr>
              <w:rPr>
                <w:rFonts w:eastAsiaTheme="minorEastAsia"/>
                <w:sz w:val="22"/>
                <w:lang w:eastAsia="zh-TW"/>
              </w:rPr>
            </w:pPr>
            <w:r>
              <w:rPr>
                <w:rFonts w:eastAsiaTheme="minorEastAsia" w:hint="eastAsia"/>
                <w:sz w:val="22"/>
                <w:lang w:eastAsia="zh-TW"/>
              </w:rPr>
              <w:t>C</w:t>
            </w:r>
            <w:r>
              <w:rPr>
                <w:rFonts w:eastAsiaTheme="minorEastAsia"/>
                <w:sz w:val="22"/>
                <w:lang w:eastAsia="zh-TW"/>
              </w:rPr>
              <w:t>omment</w:t>
            </w:r>
          </w:p>
        </w:tc>
      </w:tr>
      <w:tr w:rsidR="00352FDC" w14:paraId="32F79754" w14:textId="77777777" w:rsidTr="00420292">
        <w:tc>
          <w:tcPr>
            <w:tcW w:w="3256" w:type="dxa"/>
          </w:tcPr>
          <w:p w14:paraId="73925C55" w14:textId="08D70CA9" w:rsidR="00352FDC" w:rsidRPr="00A0322E" w:rsidRDefault="00F62067" w:rsidP="00D45E6A">
            <w:pPr>
              <w:pStyle w:val="Proposal"/>
              <w:numPr>
                <w:ilvl w:val="0"/>
                <w:numId w:val="0"/>
              </w:numPr>
              <w:rPr>
                <w:rFonts w:eastAsiaTheme="minorEastAsia"/>
                <w:b w:val="0"/>
                <w:bCs w:val="0"/>
                <w:sz w:val="22"/>
                <w:lang w:eastAsia="zh-TW"/>
              </w:rPr>
            </w:pPr>
            <w:r w:rsidRPr="00F62067">
              <w:rPr>
                <w:rFonts w:eastAsiaTheme="minorEastAsia"/>
                <w:b w:val="0"/>
                <w:bCs w:val="0"/>
                <w:sz w:val="22"/>
                <w:lang w:eastAsia="zh-TW"/>
              </w:rPr>
              <w:t>Bandwidth part indicator</w:t>
            </w:r>
          </w:p>
        </w:tc>
        <w:tc>
          <w:tcPr>
            <w:tcW w:w="2268" w:type="dxa"/>
          </w:tcPr>
          <w:p w14:paraId="50ED11A1" w14:textId="77777777" w:rsidR="00352FDC" w:rsidRPr="00A0322E" w:rsidRDefault="00352FDC" w:rsidP="00D45E6A">
            <w:pPr>
              <w:pStyle w:val="Proposal"/>
              <w:numPr>
                <w:ilvl w:val="0"/>
                <w:numId w:val="0"/>
              </w:numPr>
              <w:rPr>
                <w:rFonts w:eastAsiaTheme="minorEastAsia"/>
                <w:b w:val="0"/>
                <w:bCs w:val="0"/>
                <w:sz w:val="22"/>
                <w:lang w:eastAsia="zh-TW"/>
              </w:rPr>
            </w:pPr>
          </w:p>
        </w:tc>
        <w:tc>
          <w:tcPr>
            <w:tcW w:w="3685" w:type="dxa"/>
          </w:tcPr>
          <w:p w14:paraId="31CA24EE" w14:textId="6237D2CE" w:rsidR="00352FDC" w:rsidRPr="00A0322E" w:rsidRDefault="00F62067"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 xml:space="preserve">Not </w:t>
            </w:r>
            <w:r w:rsidR="0067270F">
              <w:rPr>
                <w:rFonts w:eastAsiaTheme="minorEastAsia"/>
                <w:b w:val="0"/>
                <w:bCs w:val="0"/>
                <w:sz w:val="22"/>
                <w:lang w:eastAsia="zh-TW"/>
              </w:rPr>
              <w:t>included</w:t>
            </w:r>
          </w:p>
        </w:tc>
      </w:tr>
      <w:tr w:rsidR="00352FDC" w14:paraId="6CB3B0C3" w14:textId="77777777" w:rsidTr="00420292">
        <w:tc>
          <w:tcPr>
            <w:tcW w:w="3256" w:type="dxa"/>
          </w:tcPr>
          <w:p w14:paraId="5F753553" w14:textId="6017AE47" w:rsidR="00352FDC" w:rsidRPr="00A0322E" w:rsidRDefault="00F62067" w:rsidP="00D45E6A">
            <w:pPr>
              <w:pStyle w:val="Proposal"/>
              <w:numPr>
                <w:ilvl w:val="0"/>
                <w:numId w:val="0"/>
              </w:numPr>
              <w:rPr>
                <w:rFonts w:eastAsiaTheme="minorEastAsia"/>
                <w:b w:val="0"/>
                <w:bCs w:val="0"/>
                <w:sz w:val="22"/>
                <w:lang w:eastAsia="zh-TW"/>
              </w:rPr>
            </w:pPr>
            <w:bookmarkStart w:id="2" w:name="_Hlk115386689"/>
            <w:r w:rsidRPr="00F62067">
              <w:rPr>
                <w:rFonts w:eastAsiaTheme="minorEastAsia"/>
                <w:b w:val="0"/>
                <w:bCs w:val="0"/>
                <w:sz w:val="22"/>
                <w:lang w:eastAsia="zh-TW"/>
              </w:rPr>
              <w:t>Frequency domain resource assignment</w:t>
            </w:r>
            <w:bookmarkEnd w:id="2"/>
          </w:p>
        </w:tc>
        <w:tc>
          <w:tcPr>
            <w:tcW w:w="2268" w:type="dxa"/>
          </w:tcPr>
          <w:p w14:paraId="2E8B99C1" w14:textId="761A94E3" w:rsidR="00352FDC" w:rsidRPr="00A0322E" w:rsidRDefault="00DE0850"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ype-2</w:t>
            </w:r>
          </w:p>
        </w:tc>
        <w:tc>
          <w:tcPr>
            <w:tcW w:w="3685" w:type="dxa"/>
          </w:tcPr>
          <w:p w14:paraId="3C964A78"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5B96435E" w14:textId="77777777" w:rsidTr="00420292">
        <w:tc>
          <w:tcPr>
            <w:tcW w:w="3256" w:type="dxa"/>
          </w:tcPr>
          <w:p w14:paraId="44911A82" w14:textId="7B52B7F8" w:rsidR="00352FDC" w:rsidRPr="00A0322E" w:rsidRDefault="00DE0850" w:rsidP="00D45E6A">
            <w:pPr>
              <w:pStyle w:val="Proposal"/>
              <w:numPr>
                <w:ilvl w:val="0"/>
                <w:numId w:val="0"/>
              </w:numPr>
              <w:rPr>
                <w:rFonts w:eastAsiaTheme="minorEastAsia"/>
                <w:b w:val="0"/>
                <w:bCs w:val="0"/>
                <w:sz w:val="22"/>
                <w:lang w:eastAsia="zh-TW"/>
              </w:rPr>
            </w:pPr>
            <w:r w:rsidRPr="00DE0850">
              <w:rPr>
                <w:rFonts w:eastAsiaTheme="minorEastAsia"/>
                <w:b w:val="0"/>
                <w:bCs w:val="0"/>
                <w:sz w:val="22"/>
                <w:lang w:eastAsia="zh-TW"/>
              </w:rPr>
              <w:t>Time domain resource assignment</w:t>
            </w:r>
          </w:p>
        </w:tc>
        <w:tc>
          <w:tcPr>
            <w:tcW w:w="2268" w:type="dxa"/>
          </w:tcPr>
          <w:p w14:paraId="0DB2B5D6" w14:textId="606D41FF" w:rsidR="00352FDC" w:rsidRPr="00A0322E" w:rsidRDefault="00B359EF"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ype-1B</w:t>
            </w:r>
          </w:p>
        </w:tc>
        <w:tc>
          <w:tcPr>
            <w:tcW w:w="3685" w:type="dxa"/>
          </w:tcPr>
          <w:p w14:paraId="1BF68698"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2736A562" w14:textId="77777777" w:rsidTr="00420292">
        <w:tc>
          <w:tcPr>
            <w:tcW w:w="3256" w:type="dxa"/>
          </w:tcPr>
          <w:p w14:paraId="2EA3584C" w14:textId="4904A76B" w:rsidR="00352FDC" w:rsidRPr="00A0322E" w:rsidRDefault="008C24FB" w:rsidP="00D45E6A">
            <w:pPr>
              <w:pStyle w:val="Proposal"/>
              <w:numPr>
                <w:ilvl w:val="0"/>
                <w:numId w:val="0"/>
              </w:numPr>
              <w:rPr>
                <w:rFonts w:eastAsiaTheme="minorEastAsia"/>
                <w:b w:val="0"/>
                <w:bCs w:val="0"/>
                <w:sz w:val="22"/>
                <w:lang w:eastAsia="zh-TW"/>
              </w:rPr>
            </w:pPr>
            <w:r w:rsidRPr="008C24FB">
              <w:rPr>
                <w:rFonts w:eastAsiaTheme="minorEastAsia"/>
                <w:b w:val="0"/>
                <w:bCs w:val="0"/>
                <w:sz w:val="22"/>
                <w:lang w:eastAsia="zh-TW"/>
              </w:rPr>
              <w:t>VRB-to-PRB mapping</w:t>
            </w:r>
          </w:p>
        </w:tc>
        <w:tc>
          <w:tcPr>
            <w:tcW w:w="2268" w:type="dxa"/>
          </w:tcPr>
          <w:p w14:paraId="4B7F2BB5" w14:textId="3CF32D71" w:rsidR="00352FDC" w:rsidRPr="00A0322E" w:rsidRDefault="0062240E"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ype-1A</w:t>
            </w:r>
          </w:p>
        </w:tc>
        <w:tc>
          <w:tcPr>
            <w:tcW w:w="3685" w:type="dxa"/>
          </w:tcPr>
          <w:p w14:paraId="68BC9F42"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4EE4FC44" w14:textId="77777777" w:rsidTr="00420292">
        <w:tc>
          <w:tcPr>
            <w:tcW w:w="3256" w:type="dxa"/>
          </w:tcPr>
          <w:p w14:paraId="7673647C" w14:textId="21A1F775" w:rsidR="00352FDC" w:rsidRPr="00A0322E" w:rsidRDefault="00B104C4" w:rsidP="00D45E6A">
            <w:pPr>
              <w:pStyle w:val="Proposal"/>
              <w:numPr>
                <w:ilvl w:val="0"/>
                <w:numId w:val="0"/>
              </w:numPr>
              <w:rPr>
                <w:rFonts w:eastAsiaTheme="minorEastAsia"/>
                <w:b w:val="0"/>
                <w:bCs w:val="0"/>
                <w:sz w:val="22"/>
                <w:lang w:eastAsia="zh-TW"/>
              </w:rPr>
            </w:pPr>
            <w:r w:rsidRPr="00B104C4">
              <w:rPr>
                <w:rFonts w:eastAsiaTheme="minorEastAsia"/>
                <w:b w:val="0"/>
                <w:bCs w:val="0"/>
                <w:sz w:val="22"/>
                <w:lang w:eastAsia="zh-TW"/>
              </w:rPr>
              <w:t>PRB bundling size indicator</w:t>
            </w:r>
          </w:p>
        </w:tc>
        <w:tc>
          <w:tcPr>
            <w:tcW w:w="2268" w:type="dxa"/>
          </w:tcPr>
          <w:p w14:paraId="43E2D89D" w14:textId="1DCFC562" w:rsidR="00352FDC" w:rsidRPr="00A0322E" w:rsidRDefault="00B104C4"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709CEAB4"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6527701C" w14:textId="77777777" w:rsidTr="00420292">
        <w:tc>
          <w:tcPr>
            <w:tcW w:w="3256" w:type="dxa"/>
          </w:tcPr>
          <w:p w14:paraId="41AEA6BA" w14:textId="43164280" w:rsidR="00352FDC" w:rsidRPr="00A0322E" w:rsidRDefault="00B104C4" w:rsidP="00D45E6A">
            <w:pPr>
              <w:pStyle w:val="Proposal"/>
              <w:numPr>
                <w:ilvl w:val="0"/>
                <w:numId w:val="0"/>
              </w:numPr>
              <w:rPr>
                <w:rFonts w:eastAsiaTheme="minorEastAsia"/>
                <w:b w:val="0"/>
                <w:bCs w:val="0"/>
                <w:sz w:val="22"/>
                <w:lang w:eastAsia="zh-TW"/>
              </w:rPr>
            </w:pPr>
            <w:bookmarkStart w:id="3" w:name="_Hlk115386422"/>
            <w:r w:rsidRPr="00B104C4">
              <w:rPr>
                <w:rFonts w:eastAsiaTheme="minorEastAsia"/>
                <w:b w:val="0"/>
                <w:bCs w:val="0"/>
                <w:sz w:val="22"/>
                <w:lang w:eastAsia="zh-TW"/>
              </w:rPr>
              <w:t>Rate matching indicator</w:t>
            </w:r>
            <w:bookmarkEnd w:id="3"/>
          </w:p>
        </w:tc>
        <w:tc>
          <w:tcPr>
            <w:tcW w:w="2268" w:type="dxa"/>
          </w:tcPr>
          <w:p w14:paraId="643F083B" w14:textId="7E7A3F0C" w:rsidR="00352FDC" w:rsidRPr="00A0322E" w:rsidRDefault="00BB6950"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612BB764"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7B715332" w14:textId="77777777" w:rsidTr="00420292">
        <w:tc>
          <w:tcPr>
            <w:tcW w:w="3256" w:type="dxa"/>
          </w:tcPr>
          <w:p w14:paraId="3504DAE2" w14:textId="37F566AD" w:rsidR="00352FDC" w:rsidRPr="00A0322E" w:rsidRDefault="00B104C4" w:rsidP="00D45E6A">
            <w:pPr>
              <w:pStyle w:val="Proposal"/>
              <w:numPr>
                <w:ilvl w:val="0"/>
                <w:numId w:val="0"/>
              </w:numPr>
              <w:rPr>
                <w:rFonts w:eastAsiaTheme="minorEastAsia"/>
                <w:b w:val="0"/>
                <w:bCs w:val="0"/>
                <w:sz w:val="22"/>
                <w:lang w:eastAsia="zh-TW"/>
              </w:rPr>
            </w:pPr>
            <w:bookmarkStart w:id="4" w:name="_Hlk115386434"/>
            <w:r w:rsidRPr="00B104C4">
              <w:rPr>
                <w:rFonts w:eastAsiaTheme="minorEastAsia"/>
                <w:b w:val="0"/>
                <w:bCs w:val="0"/>
                <w:sz w:val="22"/>
                <w:lang w:eastAsia="zh-TW"/>
              </w:rPr>
              <w:t>ZP CSI-RS trigger</w:t>
            </w:r>
            <w:bookmarkEnd w:id="4"/>
          </w:p>
        </w:tc>
        <w:tc>
          <w:tcPr>
            <w:tcW w:w="2268" w:type="dxa"/>
          </w:tcPr>
          <w:p w14:paraId="164DDB7B" w14:textId="32D1AFA3" w:rsidR="00352FDC" w:rsidRPr="00A0322E" w:rsidRDefault="00BB6950"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43E9CD2F"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61593D02" w14:textId="77777777" w:rsidTr="00420292">
        <w:tc>
          <w:tcPr>
            <w:tcW w:w="3256" w:type="dxa"/>
          </w:tcPr>
          <w:p w14:paraId="45919E2C" w14:textId="6266134D" w:rsidR="00352FDC" w:rsidRPr="00A0322E" w:rsidRDefault="00B104C4" w:rsidP="00D45E6A">
            <w:pPr>
              <w:pStyle w:val="Proposal"/>
              <w:numPr>
                <w:ilvl w:val="0"/>
                <w:numId w:val="0"/>
              </w:numPr>
              <w:rPr>
                <w:rFonts w:eastAsiaTheme="minorEastAsia"/>
                <w:b w:val="0"/>
                <w:bCs w:val="0"/>
                <w:sz w:val="22"/>
                <w:lang w:eastAsia="zh-TW"/>
              </w:rPr>
            </w:pPr>
            <w:r w:rsidRPr="00B104C4">
              <w:rPr>
                <w:rFonts w:eastAsiaTheme="minorEastAsia"/>
                <w:b w:val="0"/>
                <w:bCs w:val="0"/>
                <w:sz w:val="22"/>
                <w:lang w:eastAsia="zh-TW"/>
              </w:rPr>
              <w:t>Modulation and coding scheme</w:t>
            </w:r>
            <w:r>
              <w:rPr>
                <w:rFonts w:eastAsiaTheme="minorEastAsia"/>
                <w:b w:val="0"/>
                <w:bCs w:val="0"/>
                <w:sz w:val="22"/>
                <w:lang w:eastAsia="zh-TW"/>
              </w:rPr>
              <w:t xml:space="preserve"> (TB</w:t>
            </w:r>
            <w:r>
              <w:rPr>
                <w:rFonts w:eastAsiaTheme="minorEastAsia" w:hint="eastAsia"/>
                <w:b w:val="0"/>
                <w:bCs w:val="0"/>
                <w:sz w:val="22"/>
                <w:lang w:eastAsia="zh-TW"/>
              </w:rPr>
              <w:t>1</w:t>
            </w:r>
            <w:r>
              <w:rPr>
                <w:rFonts w:eastAsiaTheme="minorEastAsia"/>
                <w:b w:val="0"/>
                <w:bCs w:val="0"/>
                <w:sz w:val="22"/>
                <w:lang w:eastAsia="zh-TW"/>
              </w:rPr>
              <w:t>)</w:t>
            </w:r>
          </w:p>
        </w:tc>
        <w:tc>
          <w:tcPr>
            <w:tcW w:w="2268" w:type="dxa"/>
          </w:tcPr>
          <w:p w14:paraId="7E6DE54F" w14:textId="314BD8DB" w:rsidR="00352FDC" w:rsidRPr="00A0322E" w:rsidRDefault="00BB6950"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5902F40B"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20605665" w14:textId="77777777" w:rsidTr="00420292">
        <w:tc>
          <w:tcPr>
            <w:tcW w:w="3256" w:type="dxa"/>
          </w:tcPr>
          <w:p w14:paraId="37866EF6" w14:textId="0FF18492" w:rsidR="00352FDC" w:rsidRPr="00A0322E" w:rsidRDefault="00B104C4" w:rsidP="00D45E6A">
            <w:pPr>
              <w:pStyle w:val="Proposal"/>
              <w:numPr>
                <w:ilvl w:val="0"/>
                <w:numId w:val="0"/>
              </w:numPr>
              <w:rPr>
                <w:rFonts w:eastAsiaTheme="minorEastAsia"/>
                <w:b w:val="0"/>
                <w:bCs w:val="0"/>
                <w:sz w:val="22"/>
                <w:lang w:eastAsia="zh-TW"/>
              </w:rPr>
            </w:pPr>
            <w:r w:rsidRPr="00B104C4">
              <w:rPr>
                <w:rFonts w:eastAsiaTheme="minorEastAsia"/>
                <w:b w:val="0"/>
                <w:bCs w:val="0"/>
                <w:sz w:val="22"/>
                <w:lang w:eastAsia="zh-TW"/>
              </w:rPr>
              <w:t>Modulation and coding scheme</w:t>
            </w:r>
            <w:r>
              <w:rPr>
                <w:rFonts w:eastAsiaTheme="minorEastAsia"/>
                <w:b w:val="0"/>
                <w:bCs w:val="0"/>
                <w:sz w:val="22"/>
                <w:lang w:eastAsia="zh-TW"/>
              </w:rPr>
              <w:t xml:space="preserve"> (TB2)</w:t>
            </w:r>
          </w:p>
        </w:tc>
        <w:tc>
          <w:tcPr>
            <w:tcW w:w="2268" w:type="dxa"/>
          </w:tcPr>
          <w:p w14:paraId="3B5BA929" w14:textId="45CB1ED4" w:rsidR="00352FDC" w:rsidRPr="00A0322E" w:rsidRDefault="00BB6950"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467562E9"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36AA7A15" w14:textId="77777777" w:rsidTr="00420292">
        <w:tc>
          <w:tcPr>
            <w:tcW w:w="3256" w:type="dxa"/>
          </w:tcPr>
          <w:p w14:paraId="2ADF1AB0" w14:textId="2E4AB5DE" w:rsidR="00352FDC" w:rsidRPr="00A0322E" w:rsidRDefault="00B104C4" w:rsidP="00D45E6A">
            <w:pPr>
              <w:pStyle w:val="Proposal"/>
              <w:numPr>
                <w:ilvl w:val="0"/>
                <w:numId w:val="0"/>
              </w:numPr>
              <w:rPr>
                <w:rFonts w:eastAsiaTheme="minorEastAsia"/>
                <w:b w:val="0"/>
                <w:bCs w:val="0"/>
                <w:sz w:val="22"/>
                <w:lang w:eastAsia="zh-TW"/>
              </w:rPr>
            </w:pPr>
            <w:bookmarkStart w:id="5" w:name="_Hlk115386513"/>
            <w:r w:rsidRPr="00B104C4">
              <w:rPr>
                <w:rFonts w:eastAsiaTheme="minorEastAsia"/>
                <w:b w:val="0"/>
                <w:bCs w:val="0"/>
                <w:sz w:val="22"/>
                <w:lang w:eastAsia="zh-TW"/>
              </w:rPr>
              <w:t>HARQ process number</w:t>
            </w:r>
            <w:bookmarkEnd w:id="5"/>
          </w:p>
        </w:tc>
        <w:tc>
          <w:tcPr>
            <w:tcW w:w="2268" w:type="dxa"/>
          </w:tcPr>
          <w:p w14:paraId="4C0F9C0B" w14:textId="1C6A799E" w:rsidR="00352FDC" w:rsidRPr="00A0322E" w:rsidRDefault="00BB6950"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0DE21E20"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3049DE3F" w14:textId="77777777" w:rsidTr="00420292">
        <w:tc>
          <w:tcPr>
            <w:tcW w:w="3256" w:type="dxa"/>
          </w:tcPr>
          <w:p w14:paraId="451A43E8" w14:textId="6CBEAA09" w:rsidR="00352FDC" w:rsidRPr="00A0322E" w:rsidRDefault="00B104C4" w:rsidP="00D45E6A">
            <w:pPr>
              <w:pStyle w:val="Proposal"/>
              <w:numPr>
                <w:ilvl w:val="0"/>
                <w:numId w:val="0"/>
              </w:numPr>
              <w:rPr>
                <w:rFonts w:eastAsiaTheme="minorEastAsia"/>
                <w:b w:val="0"/>
                <w:bCs w:val="0"/>
                <w:sz w:val="22"/>
                <w:lang w:eastAsia="zh-TW"/>
              </w:rPr>
            </w:pPr>
            <w:r w:rsidRPr="00B104C4">
              <w:rPr>
                <w:rFonts w:eastAsiaTheme="minorEastAsia"/>
                <w:b w:val="0"/>
                <w:bCs w:val="0"/>
                <w:sz w:val="22"/>
                <w:lang w:eastAsia="zh-TW"/>
              </w:rPr>
              <w:lastRenderedPageBreak/>
              <w:t>Enhanced Type 3 codebook indicator</w:t>
            </w:r>
          </w:p>
        </w:tc>
        <w:tc>
          <w:tcPr>
            <w:tcW w:w="2268" w:type="dxa"/>
          </w:tcPr>
          <w:p w14:paraId="1BABF1AD" w14:textId="71D6ED76" w:rsidR="00352FDC" w:rsidRPr="00A0322E" w:rsidRDefault="00BB6950"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ype-1A</w:t>
            </w:r>
          </w:p>
        </w:tc>
        <w:tc>
          <w:tcPr>
            <w:tcW w:w="3685" w:type="dxa"/>
          </w:tcPr>
          <w:p w14:paraId="2E633DE2"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0627A12C" w14:textId="77777777" w:rsidTr="00420292">
        <w:tc>
          <w:tcPr>
            <w:tcW w:w="3256" w:type="dxa"/>
          </w:tcPr>
          <w:p w14:paraId="1CDFD3E1" w14:textId="6B8F257E" w:rsidR="00352FDC" w:rsidRPr="00A0322E" w:rsidRDefault="000537CB" w:rsidP="00D45E6A">
            <w:pPr>
              <w:pStyle w:val="Proposal"/>
              <w:numPr>
                <w:ilvl w:val="0"/>
                <w:numId w:val="0"/>
              </w:numPr>
              <w:rPr>
                <w:rFonts w:eastAsiaTheme="minorEastAsia"/>
                <w:b w:val="0"/>
                <w:bCs w:val="0"/>
                <w:sz w:val="22"/>
                <w:lang w:eastAsia="zh-TW"/>
              </w:rPr>
            </w:pPr>
            <w:r w:rsidRPr="000537CB">
              <w:rPr>
                <w:rFonts w:eastAsiaTheme="minorEastAsia"/>
                <w:b w:val="0"/>
                <w:bCs w:val="0"/>
                <w:sz w:val="22"/>
                <w:lang w:eastAsia="zh-TW"/>
              </w:rPr>
              <w:t>HARQ-ACK retransmission indicator</w:t>
            </w:r>
          </w:p>
        </w:tc>
        <w:tc>
          <w:tcPr>
            <w:tcW w:w="2268" w:type="dxa"/>
          </w:tcPr>
          <w:p w14:paraId="51D03308" w14:textId="77777777" w:rsidR="00352FDC" w:rsidRPr="00A0322E" w:rsidRDefault="00352FDC" w:rsidP="00D45E6A">
            <w:pPr>
              <w:pStyle w:val="Proposal"/>
              <w:numPr>
                <w:ilvl w:val="0"/>
                <w:numId w:val="0"/>
              </w:numPr>
              <w:rPr>
                <w:rFonts w:eastAsiaTheme="minorEastAsia"/>
                <w:b w:val="0"/>
                <w:bCs w:val="0"/>
                <w:sz w:val="22"/>
                <w:lang w:eastAsia="zh-TW"/>
              </w:rPr>
            </w:pPr>
          </w:p>
        </w:tc>
        <w:tc>
          <w:tcPr>
            <w:tcW w:w="3685" w:type="dxa"/>
          </w:tcPr>
          <w:p w14:paraId="3B42A102" w14:textId="065A1CDB" w:rsidR="00352FDC" w:rsidRPr="00A0322E" w:rsidRDefault="0067270F"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352FDC" w14:paraId="18054346" w14:textId="77777777" w:rsidTr="00420292">
        <w:tc>
          <w:tcPr>
            <w:tcW w:w="3256" w:type="dxa"/>
          </w:tcPr>
          <w:p w14:paraId="395EC77D" w14:textId="64252B3B" w:rsidR="00352FDC" w:rsidRPr="00A0322E" w:rsidRDefault="000537CB" w:rsidP="00D45E6A">
            <w:pPr>
              <w:pStyle w:val="Proposal"/>
              <w:numPr>
                <w:ilvl w:val="0"/>
                <w:numId w:val="0"/>
              </w:numPr>
              <w:rPr>
                <w:rFonts w:eastAsiaTheme="minorEastAsia"/>
                <w:b w:val="0"/>
                <w:bCs w:val="0"/>
                <w:sz w:val="22"/>
                <w:lang w:eastAsia="zh-TW"/>
              </w:rPr>
            </w:pPr>
            <w:r w:rsidRPr="000537CB">
              <w:rPr>
                <w:rFonts w:eastAsiaTheme="minorEastAsia"/>
                <w:b w:val="0"/>
                <w:bCs w:val="0"/>
                <w:sz w:val="22"/>
                <w:lang w:eastAsia="zh-TW"/>
              </w:rPr>
              <w:t>Antenna port(s)</w:t>
            </w:r>
          </w:p>
        </w:tc>
        <w:tc>
          <w:tcPr>
            <w:tcW w:w="2268" w:type="dxa"/>
          </w:tcPr>
          <w:p w14:paraId="0417CA39" w14:textId="7901CC1E" w:rsidR="00352FDC" w:rsidRPr="00A0322E" w:rsidRDefault="00BB6950"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1FB5AEF2"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1FC74116" w14:textId="77777777" w:rsidTr="00420292">
        <w:tc>
          <w:tcPr>
            <w:tcW w:w="3256" w:type="dxa"/>
          </w:tcPr>
          <w:p w14:paraId="1CF2813D" w14:textId="5A6EEF8A" w:rsidR="00352FDC" w:rsidRPr="00A0322E" w:rsidRDefault="000537CB" w:rsidP="00D45E6A">
            <w:pPr>
              <w:pStyle w:val="Proposal"/>
              <w:numPr>
                <w:ilvl w:val="0"/>
                <w:numId w:val="0"/>
              </w:numPr>
              <w:rPr>
                <w:rFonts w:eastAsiaTheme="minorEastAsia"/>
                <w:b w:val="0"/>
                <w:bCs w:val="0"/>
                <w:sz w:val="22"/>
                <w:lang w:eastAsia="zh-TW"/>
              </w:rPr>
            </w:pPr>
            <w:bookmarkStart w:id="6" w:name="_Hlk115386531"/>
            <w:r w:rsidRPr="000537CB">
              <w:rPr>
                <w:rFonts w:eastAsiaTheme="minorEastAsia"/>
                <w:b w:val="0"/>
                <w:bCs w:val="0"/>
                <w:sz w:val="22"/>
                <w:lang w:eastAsia="zh-TW"/>
              </w:rPr>
              <w:t>Transmission configuration indication</w:t>
            </w:r>
            <w:bookmarkEnd w:id="6"/>
          </w:p>
        </w:tc>
        <w:tc>
          <w:tcPr>
            <w:tcW w:w="2268" w:type="dxa"/>
          </w:tcPr>
          <w:p w14:paraId="1E54CC77" w14:textId="550093D5" w:rsidR="00352FDC" w:rsidRPr="00A0322E" w:rsidRDefault="00BB6950"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3634B9C3"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1552CD49" w14:textId="77777777" w:rsidTr="00420292">
        <w:tc>
          <w:tcPr>
            <w:tcW w:w="3256" w:type="dxa"/>
          </w:tcPr>
          <w:p w14:paraId="3A18BB44" w14:textId="7DC9A292" w:rsidR="00352FDC" w:rsidRPr="00A0322E" w:rsidRDefault="000537CB" w:rsidP="00D45E6A">
            <w:pPr>
              <w:pStyle w:val="Proposal"/>
              <w:numPr>
                <w:ilvl w:val="0"/>
                <w:numId w:val="0"/>
              </w:numPr>
              <w:rPr>
                <w:rFonts w:eastAsiaTheme="minorEastAsia"/>
                <w:b w:val="0"/>
                <w:bCs w:val="0"/>
                <w:sz w:val="22"/>
                <w:lang w:eastAsia="zh-TW"/>
              </w:rPr>
            </w:pPr>
            <w:r w:rsidRPr="000537CB">
              <w:rPr>
                <w:rFonts w:eastAsiaTheme="minorEastAsia"/>
                <w:b w:val="0"/>
                <w:bCs w:val="0"/>
                <w:sz w:val="22"/>
                <w:lang w:eastAsia="zh-TW"/>
              </w:rPr>
              <w:t>SRS request</w:t>
            </w:r>
          </w:p>
        </w:tc>
        <w:tc>
          <w:tcPr>
            <w:tcW w:w="2268" w:type="dxa"/>
          </w:tcPr>
          <w:p w14:paraId="61D4E41C" w14:textId="35F714C2" w:rsidR="00352FDC" w:rsidRPr="00A0322E" w:rsidRDefault="00BB6950"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ype-1C</w:t>
            </w:r>
          </w:p>
        </w:tc>
        <w:tc>
          <w:tcPr>
            <w:tcW w:w="3685" w:type="dxa"/>
          </w:tcPr>
          <w:p w14:paraId="3F400028"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2C68AAA6" w14:textId="77777777" w:rsidTr="00420292">
        <w:tc>
          <w:tcPr>
            <w:tcW w:w="3256" w:type="dxa"/>
          </w:tcPr>
          <w:p w14:paraId="249A1953" w14:textId="1D2E350C" w:rsidR="00352FDC" w:rsidRPr="00A0322E" w:rsidRDefault="000E5A33" w:rsidP="00D45E6A">
            <w:pPr>
              <w:pStyle w:val="Proposal"/>
              <w:numPr>
                <w:ilvl w:val="0"/>
                <w:numId w:val="0"/>
              </w:numPr>
              <w:rPr>
                <w:rFonts w:eastAsiaTheme="minorEastAsia"/>
                <w:b w:val="0"/>
                <w:bCs w:val="0"/>
                <w:sz w:val="22"/>
                <w:lang w:eastAsia="zh-TW"/>
              </w:rPr>
            </w:pPr>
            <w:r w:rsidRPr="000E5A33">
              <w:rPr>
                <w:rFonts w:eastAsiaTheme="minorEastAsia"/>
                <w:b w:val="0"/>
                <w:bCs w:val="0"/>
                <w:sz w:val="22"/>
                <w:lang w:eastAsia="zh-TW"/>
              </w:rPr>
              <w:t>SRS offset indicator</w:t>
            </w:r>
          </w:p>
        </w:tc>
        <w:tc>
          <w:tcPr>
            <w:tcW w:w="2268" w:type="dxa"/>
          </w:tcPr>
          <w:p w14:paraId="46CA5AA5" w14:textId="77777777" w:rsidR="00352FDC" w:rsidRPr="00A0322E" w:rsidRDefault="00352FDC" w:rsidP="00D45E6A">
            <w:pPr>
              <w:pStyle w:val="Proposal"/>
              <w:numPr>
                <w:ilvl w:val="0"/>
                <w:numId w:val="0"/>
              </w:numPr>
              <w:rPr>
                <w:rFonts w:eastAsiaTheme="minorEastAsia"/>
                <w:b w:val="0"/>
                <w:bCs w:val="0"/>
                <w:sz w:val="22"/>
                <w:lang w:eastAsia="zh-TW"/>
              </w:rPr>
            </w:pPr>
          </w:p>
        </w:tc>
        <w:tc>
          <w:tcPr>
            <w:tcW w:w="3685" w:type="dxa"/>
          </w:tcPr>
          <w:p w14:paraId="5C044F72" w14:textId="23AD58D9" w:rsidR="00352FDC" w:rsidRPr="00A0322E" w:rsidRDefault="0067270F"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352FDC" w14:paraId="05789985" w14:textId="77777777" w:rsidTr="00420292">
        <w:tc>
          <w:tcPr>
            <w:tcW w:w="3256" w:type="dxa"/>
          </w:tcPr>
          <w:p w14:paraId="50409BA9" w14:textId="1DA76109" w:rsidR="00352FDC" w:rsidRPr="00A0322E" w:rsidRDefault="000E5A33" w:rsidP="00D45E6A">
            <w:pPr>
              <w:pStyle w:val="Proposal"/>
              <w:numPr>
                <w:ilvl w:val="0"/>
                <w:numId w:val="0"/>
              </w:numPr>
              <w:rPr>
                <w:rFonts w:eastAsiaTheme="minorEastAsia"/>
                <w:b w:val="0"/>
                <w:bCs w:val="0"/>
                <w:sz w:val="22"/>
                <w:lang w:eastAsia="zh-TW"/>
              </w:rPr>
            </w:pPr>
            <w:r w:rsidRPr="000E5A33">
              <w:rPr>
                <w:rFonts w:eastAsiaTheme="minorEastAsia"/>
                <w:b w:val="0"/>
                <w:bCs w:val="0"/>
                <w:sz w:val="22"/>
                <w:lang w:eastAsia="zh-TW"/>
              </w:rPr>
              <w:t>DMRS sequence initialization</w:t>
            </w:r>
          </w:p>
        </w:tc>
        <w:tc>
          <w:tcPr>
            <w:tcW w:w="2268" w:type="dxa"/>
          </w:tcPr>
          <w:p w14:paraId="59A07B2F" w14:textId="0757CC49" w:rsidR="00352FDC" w:rsidRPr="00A0322E" w:rsidRDefault="00313257"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7CA29D47"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4256F1FD" w14:textId="77777777" w:rsidTr="00420292">
        <w:tc>
          <w:tcPr>
            <w:tcW w:w="3256" w:type="dxa"/>
          </w:tcPr>
          <w:p w14:paraId="3CC3188E" w14:textId="6A108632" w:rsidR="00352FDC" w:rsidRPr="00A0322E" w:rsidRDefault="000E5A33" w:rsidP="00D45E6A">
            <w:pPr>
              <w:pStyle w:val="Proposal"/>
              <w:numPr>
                <w:ilvl w:val="0"/>
                <w:numId w:val="0"/>
              </w:numPr>
              <w:rPr>
                <w:rFonts w:eastAsiaTheme="minorEastAsia"/>
                <w:b w:val="0"/>
                <w:bCs w:val="0"/>
                <w:sz w:val="22"/>
                <w:lang w:eastAsia="zh-TW"/>
              </w:rPr>
            </w:pPr>
            <w:proofErr w:type="spellStart"/>
            <w:r w:rsidRPr="000E5A33">
              <w:rPr>
                <w:rFonts w:eastAsiaTheme="minorEastAsia"/>
                <w:b w:val="0"/>
                <w:bCs w:val="0"/>
                <w:sz w:val="22"/>
                <w:lang w:eastAsia="zh-TW"/>
              </w:rPr>
              <w:t>ChannelAccess-CPext</w:t>
            </w:r>
            <w:proofErr w:type="spellEnd"/>
          </w:p>
        </w:tc>
        <w:tc>
          <w:tcPr>
            <w:tcW w:w="2268" w:type="dxa"/>
          </w:tcPr>
          <w:p w14:paraId="2391D861" w14:textId="77777777" w:rsidR="00352FDC" w:rsidRPr="00A0322E" w:rsidRDefault="00352FDC" w:rsidP="00D45E6A">
            <w:pPr>
              <w:pStyle w:val="Proposal"/>
              <w:numPr>
                <w:ilvl w:val="0"/>
                <w:numId w:val="0"/>
              </w:numPr>
              <w:rPr>
                <w:rFonts w:eastAsiaTheme="minorEastAsia"/>
                <w:b w:val="0"/>
                <w:bCs w:val="0"/>
                <w:sz w:val="22"/>
                <w:lang w:eastAsia="zh-TW"/>
              </w:rPr>
            </w:pPr>
          </w:p>
        </w:tc>
        <w:tc>
          <w:tcPr>
            <w:tcW w:w="3685" w:type="dxa"/>
          </w:tcPr>
          <w:p w14:paraId="2D26BE15" w14:textId="4B17BFAF" w:rsidR="00352FDC" w:rsidRPr="00A0322E" w:rsidRDefault="0067270F"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352FDC" w14:paraId="3C3851BA" w14:textId="77777777" w:rsidTr="00420292">
        <w:tc>
          <w:tcPr>
            <w:tcW w:w="3256" w:type="dxa"/>
          </w:tcPr>
          <w:p w14:paraId="1C8E3FE5" w14:textId="33B30CE4" w:rsidR="00352FDC" w:rsidRPr="00A0322E" w:rsidRDefault="000E5A33" w:rsidP="00D45E6A">
            <w:pPr>
              <w:pStyle w:val="Proposal"/>
              <w:numPr>
                <w:ilvl w:val="0"/>
                <w:numId w:val="0"/>
              </w:numPr>
              <w:rPr>
                <w:rFonts w:eastAsiaTheme="minorEastAsia"/>
                <w:b w:val="0"/>
                <w:bCs w:val="0"/>
                <w:sz w:val="22"/>
                <w:lang w:eastAsia="zh-TW"/>
              </w:rPr>
            </w:pPr>
            <w:r w:rsidRPr="000E5A33">
              <w:rPr>
                <w:rFonts w:eastAsiaTheme="minorEastAsia"/>
                <w:b w:val="0"/>
                <w:bCs w:val="0"/>
                <w:sz w:val="22"/>
                <w:lang w:eastAsia="zh-TW"/>
              </w:rPr>
              <w:t>Minimum applicable scheduling offset indicator</w:t>
            </w:r>
          </w:p>
        </w:tc>
        <w:tc>
          <w:tcPr>
            <w:tcW w:w="2268" w:type="dxa"/>
          </w:tcPr>
          <w:p w14:paraId="1835E486" w14:textId="77777777" w:rsidR="00352FDC" w:rsidRPr="00A0322E" w:rsidRDefault="00352FDC" w:rsidP="00D45E6A">
            <w:pPr>
              <w:pStyle w:val="Proposal"/>
              <w:numPr>
                <w:ilvl w:val="0"/>
                <w:numId w:val="0"/>
              </w:numPr>
              <w:rPr>
                <w:rFonts w:eastAsiaTheme="minorEastAsia"/>
                <w:b w:val="0"/>
                <w:bCs w:val="0"/>
                <w:sz w:val="22"/>
                <w:lang w:eastAsia="zh-TW"/>
              </w:rPr>
            </w:pPr>
          </w:p>
        </w:tc>
        <w:tc>
          <w:tcPr>
            <w:tcW w:w="3685" w:type="dxa"/>
          </w:tcPr>
          <w:p w14:paraId="668CA239" w14:textId="41FF86BE" w:rsidR="00352FDC" w:rsidRPr="00A0322E" w:rsidRDefault="0067270F"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352FDC" w14:paraId="43C11175" w14:textId="77777777" w:rsidTr="00420292">
        <w:tc>
          <w:tcPr>
            <w:tcW w:w="3256" w:type="dxa"/>
          </w:tcPr>
          <w:p w14:paraId="57A4316C" w14:textId="5011294C" w:rsidR="00352FDC" w:rsidRPr="00A0322E" w:rsidRDefault="000E5A33" w:rsidP="00D45E6A">
            <w:pPr>
              <w:pStyle w:val="Proposal"/>
              <w:numPr>
                <w:ilvl w:val="0"/>
                <w:numId w:val="0"/>
              </w:numPr>
              <w:rPr>
                <w:rFonts w:eastAsiaTheme="minorEastAsia"/>
                <w:b w:val="0"/>
                <w:bCs w:val="0"/>
                <w:sz w:val="22"/>
                <w:lang w:eastAsia="zh-TW"/>
              </w:rPr>
            </w:pPr>
            <w:proofErr w:type="spellStart"/>
            <w:r w:rsidRPr="000E5A33">
              <w:rPr>
                <w:rFonts w:eastAsiaTheme="minorEastAsia"/>
                <w:b w:val="0"/>
                <w:bCs w:val="0"/>
                <w:sz w:val="22"/>
                <w:lang w:eastAsia="zh-TW"/>
              </w:rPr>
              <w:t>SCell</w:t>
            </w:r>
            <w:proofErr w:type="spellEnd"/>
            <w:r w:rsidRPr="000E5A33">
              <w:rPr>
                <w:rFonts w:eastAsiaTheme="minorEastAsia"/>
                <w:b w:val="0"/>
                <w:bCs w:val="0"/>
                <w:sz w:val="22"/>
                <w:lang w:eastAsia="zh-TW"/>
              </w:rPr>
              <w:t xml:space="preserve"> dormancy indication</w:t>
            </w:r>
          </w:p>
        </w:tc>
        <w:tc>
          <w:tcPr>
            <w:tcW w:w="2268" w:type="dxa"/>
          </w:tcPr>
          <w:p w14:paraId="5108E8CE" w14:textId="77777777" w:rsidR="00352FDC" w:rsidRPr="00A0322E" w:rsidRDefault="00352FDC" w:rsidP="00D45E6A">
            <w:pPr>
              <w:pStyle w:val="Proposal"/>
              <w:numPr>
                <w:ilvl w:val="0"/>
                <w:numId w:val="0"/>
              </w:numPr>
              <w:rPr>
                <w:rFonts w:eastAsiaTheme="minorEastAsia"/>
                <w:b w:val="0"/>
                <w:bCs w:val="0"/>
                <w:sz w:val="22"/>
                <w:lang w:eastAsia="zh-TW"/>
              </w:rPr>
            </w:pPr>
          </w:p>
        </w:tc>
        <w:tc>
          <w:tcPr>
            <w:tcW w:w="3685" w:type="dxa"/>
          </w:tcPr>
          <w:p w14:paraId="5DD8083E" w14:textId="0D4F8B6F" w:rsidR="00352FDC" w:rsidRPr="00A0322E" w:rsidRDefault="0067270F"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352FDC" w14:paraId="51C206B7" w14:textId="77777777" w:rsidTr="00420292">
        <w:tc>
          <w:tcPr>
            <w:tcW w:w="3256" w:type="dxa"/>
          </w:tcPr>
          <w:p w14:paraId="60C794A9" w14:textId="3105515C" w:rsidR="00352FDC" w:rsidRPr="00A0322E" w:rsidRDefault="000E5A33" w:rsidP="00D45E6A">
            <w:pPr>
              <w:pStyle w:val="Proposal"/>
              <w:numPr>
                <w:ilvl w:val="0"/>
                <w:numId w:val="0"/>
              </w:numPr>
              <w:rPr>
                <w:rFonts w:eastAsiaTheme="minorEastAsia"/>
                <w:b w:val="0"/>
                <w:bCs w:val="0"/>
                <w:sz w:val="22"/>
                <w:lang w:eastAsia="zh-TW"/>
              </w:rPr>
            </w:pPr>
            <w:r w:rsidRPr="000E5A33">
              <w:rPr>
                <w:rFonts w:eastAsiaTheme="minorEastAsia"/>
                <w:b w:val="0"/>
                <w:bCs w:val="0"/>
                <w:sz w:val="22"/>
                <w:lang w:eastAsia="zh-TW"/>
              </w:rPr>
              <w:t>PDCCH monitoring adaptation indication</w:t>
            </w:r>
          </w:p>
        </w:tc>
        <w:tc>
          <w:tcPr>
            <w:tcW w:w="2268" w:type="dxa"/>
          </w:tcPr>
          <w:p w14:paraId="639F0B75" w14:textId="17C2995C" w:rsidR="00352FDC" w:rsidRPr="00A0322E" w:rsidRDefault="00313257"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ype-1C</w:t>
            </w:r>
          </w:p>
        </w:tc>
        <w:tc>
          <w:tcPr>
            <w:tcW w:w="3685" w:type="dxa"/>
          </w:tcPr>
          <w:p w14:paraId="67876F34" w14:textId="08B8187B" w:rsidR="00352FDC" w:rsidRPr="00A0322E" w:rsidRDefault="00313257"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P</w:t>
            </w:r>
            <w:r>
              <w:rPr>
                <w:rFonts w:eastAsiaTheme="minorEastAsia"/>
                <w:b w:val="0"/>
                <w:bCs w:val="0"/>
                <w:sz w:val="22"/>
                <w:lang w:eastAsia="zh-TW"/>
              </w:rPr>
              <w:t>DCCH skipping is only applicable to scheduling cell</w:t>
            </w:r>
          </w:p>
        </w:tc>
      </w:tr>
      <w:tr w:rsidR="00352FDC" w14:paraId="74E40D29" w14:textId="77777777" w:rsidTr="00420292">
        <w:tc>
          <w:tcPr>
            <w:tcW w:w="3256" w:type="dxa"/>
          </w:tcPr>
          <w:p w14:paraId="1B8878BE" w14:textId="523CAA35" w:rsidR="00352FDC" w:rsidRPr="00A0322E" w:rsidRDefault="000E5A33" w:rsidP="00D45E6A">
            <w:pPr>
              <w:pStyle w:val="Proposal"/>
              <w:numPr>
                <w:ilvl w:val="0"/>
                <w:numId w:val="0"/>
              </w:numPr>
              <w:rPr>
                <w:rFonts w:eastAsiaTheme="minorEastAsia"/>
                <w:b w:val="0"/>
                <w:bCs w:val="0"/>
                <w:sz w:val="22"/>
                <w:lang w:eastAsia="zh-TW"/>
              </w:rPr>
            </w:pPr>
            <w:r w:rsidRPr="000E5A33">
              <w:rPr>
                <w:rFonts w:eastAsiaTheme="minorEastAsia"/>
                <w:b w:val="0"/>
                <w:bCs w:val="0"/>
                <w:sz w:val="22"/>
                <w:lang w:eastAsia="zh-TW"/>
              </w:rPr>
              <w:t>PUCCH Cell indicator</w:t>
            </w:r>
          </w:p>
        </w:tc>
        <w:tc>
          <w:tcPr>
            <w:tcW w:w="2268" w:type="dxa"/>
          </w:tcPr>
          <w:p w14:paraId="5D8CD7D4" w14:textId="31DC652B" w:rsidR="00352FDC" w:rsidRPr="00A0322E" w:rsidRDefault="00313257"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ype-1A</w:t>
            </w:r>
          </w:p>
        </w:tc>
        <w:tc>
          <w:tcPr>
            <w:tcW w:w="3685" w:type="dxa"/>
          </w:tcPr>
          <w:p w14:paraId="7F40D2CD" w14:textId="77777777" w:rsidR="00352FDC" w:rsidRPr="00A0322E" w:rsidRDefault="00352FDC" w:rsidP="00D45E6A">
            <w:pPr>
              <w:pStyle w:val="Proposal"/>
              <w:numPr>
                <w:ilvl w:val="0"/>
                <w:numId w:val="0"/>
              </w:numPr>
              <w:rPr>
                <w:rFonts w:eastAsiaTheme="minorEastAsia"/>
                <w:b w:val="0"/>
                <w:bCs w:val="0"/>
                <w:sz w:val="22"/>
                <w:lang w:eastAsia="zh-TW"/>
              </w:rPr>
            </w:pPr>
          </w:p>
        </w:tc>
      </w:tr>
    </w:tbl>
    <w:p w14:paraId="3A1ED1BE" w14:textId="77777777" w:rsidR="00A52478" w:rsidRDefault="00A52478" w:rsidP="00D45E6A">
      <w:pPr>
        <w:pStyle w:val="Proposal"/>
        <w:numPr>
          <w:ilvl w:val="0"/>
          <w:numId w:val="0"/>
        </w:numPr>
        <w:rPr>
          <w:rFonts w:eastAsiaTheme="minorEastAsia"/>
          <w:sz w:val="22"/>
          <w:lang w:eastAsia="zh-TW"/>
        </w:rPr>
      </w:pPr>
    </w:p>
    <w:p w14:paraId="5AD15C72" w14:textId="0633E876" w:rsidR="00C505B5" w:rsidRPr="005A7789" w:rsidRDefault="00C505B5" w:rsidP="00C505B5">
      <w:pPr>
        <w:pStyle w:val="Proposal"/>
        <w:numPr>
          <w:ilvl w:val="0"/>
          <w:numId w:val="0"/>
        </w:numPr>
        <w:tabs>
          <w:tab w:val="clear" w:pos="1701"/>
        </w:tabs>
        <w:jc w:val="center"/>
        <w:rPr>
          <w:rFonts w:eastAsiaTheme="minorEastAsia"/>
          <w:b w:val="0"/>
          <w:bCs w:val="0"/>
          <w:sz w:val="22"/>
          <w:szCs w:val="22"/>
          <w:lang w:eastAsia="zh-TW"/>
        </w:rPr>
      </w:pPr>
      <w:r>
        <w:rPr>
          <w:rFonts w:eastAsiaTheme="minorEastAsia" w:hint="eastAsia"/>
          <w:b w:val="0"/>
          <w:bCs w:val="0"/>
          <w:sz w:val="22"/>
          <w:szCs w:val="22"/>
          <w:lang w:eastAsia="zh-TW"/>
        </w:rPr>
        <w:t>T</w:t>
      </w:r>
      <w:r>
        <w:rPr>
          <w:rFonts w:eastAsiaTheme="minorEastAsia"/>
          <w:b w:val="0"/>
          <w:bCs w:val="0"/>
          <w:sz w:val="22"/>
          <w:szCs w:val="22"/>
          <w:lang w:eastAsia="zh-TW"/>
        </w:rPr>
        <w:t xml:space="preserve">able 2 – Type </w:t>
      </w:r>
      <w:r w:rsidR="005D0BEE">
        <w:rPr>
          <w:rFonts w:eastAsiaTheme="minorEastAsia"/>
          <w:b w:val="0"/>
          <w:bCs w:val="0"/>
          <w:sz w:val="22"/>
          <w:szCs w:val="22"/>
          <w:lang w:eastAsia="zh-TW"/>
        </w:rPr>
        <w:t xml:space="preserve">classification </w:t>
      </w:r>
      <w:r>
        <w:rPr>
          <w:rFonts w:eastAsiaTheme="minorEastAsia"/>
          <w:b w:val="0"/>
          <w:bCs w:val="0"/>
          <w:sz w:val="22"/>
          <w:szCs w:val="22"/>
          <w:lang w:eastAsia="zh-TW"/>
        </w:rPr>
        <w:t>of fields of DCI format 0_X</w:t>
      </w:r>
    </w:p>
    <w:tbl>
      <w:tblPr>
        <w:tblStyle w:val="a8"/>
        <w:tblW w:w="0" w:type="auto"/>
        <w:tblLook w:val="04A0" w:firstRow="1" w:lastRow="0" w:firstColumn="1" w:lastColumn="0" w:noHBand="0" w:noVBand="1"/>
      </w:tblPr>
      <w:tblGrid>
        <w:gridCol w:w="3256"/>
        <w:gridCol w:w="2268"/>
        <w:gridCol w:w="3685"/>
      </w:tblGrid>
      <w:tr w:rsidR="00C505B5" w14:paraId="2F5850BD" w14:textId="77777777">
        <w:tc>
          <w:tcPr>
            <w:tcW w:w="3256" w:type="dxa"/>
            <w:shd w:val="clear" w:color="auto" w:fill="A6A6A6" w:themeFill="background1" w:themeFillShade="A6"/>
          </w:tcPr>
          <w:p w14:paraId="2CD45D0E" w14:textId="59595098" w:rsidR="00C505B5" w:rsidRDefault="00C505B5">
            <w:pPr>
              <w:pStyle w:val="Proposal"/>
              <w:numPr>
                <w:ilvl w:val="0"/>
                <w:numId w:val="0"/>
              </w:numPr>
              <w:rPr>
                <w:rFonts w:eastAsiaTheme="minorEastAsia"/>
                <w:sz w:val="22"/>
                <w:lang w:eastAsia="zh-TW"/>
              </w:rPr>
            </w:pPr>
            <w:r>
              <w:rPr>
                <w:rFonts w:eastAsiaTheme="minorEastAsia" w:hint="eastAsia"/>
                <w:sz w:val="22"/>
                <w:lang w:eastAsia="zh-TW"/>
              </w:rPr>
              <w:t>D</w:t>
            </w:r>
            <w:r>
              <w:rPr>
                <w:rFonts w:eastAsiaTheme="minorEastAsia"/>
                <w:sz w:val="22"/>
                <w:lang w:eastAsia="zh-TW"/>
              </w:rPr>
              <w:t xml:space="preserve">CI fields of DCI format </w:t>
            </w:r>
            <w:r w:rsidR="002910C6">
              <w:rPr>
                <w:rFonts w:eastAsiaTheme="minorEastAsia"/>
                <w:sz w:val="22"/>
                <w:lang w:eastAsia="zh-TW"/>
              </w:rPr>
              <w:t>0</w:t>
            </w:r>
            <w:r>
              <w:rPr>
                <w:rFonts w:eastAsiaTheme="minorEastAsia"/>
                <w:sz w:val="22"/>
                <w:lang w:eastAsia="zh-TW"/>
              </w:rPr>
              <w:t>_X</w:t>
            </w:r>
          </w:p>
        </w:tc>
        <w:tc>
          <w:tcPr>
            <w:tcW w:w="2268" w:type="dxa"/>
            <w:shd w:val="clear" w:color="auto" w:fill="A6A6A6" w:themeFill="background1" w:themeFillShade="A6"/>
          </w:tcPr>
          <w:p w14:paraId="6A029B2E" w14:textId="77777777" w:rsidR="00C505B5" w:rsidRDefault="00C505B5">
            <w:pPr>
              <w:pStyle w:val="Proposal"/>
              <w:numPr>
                <w:ilvl w:val="0"/>
                <w:numId w:val="0"/>
              </w:numPr>
              <w:rPr>
                <w:rFonts w:eastAsiaTheme="minorEastAsia"/>
                <w:sz w:val="22"/>
                <w:lang w:eastAsia="zh-TW"/>
              </w:rPr>
            </w:pPr>
            <w:r>
              <w:rPr>
                <w:rFonts w:eastAsiaTheme="minorEastAsia" w:hint="eastAsia"/>
                <w:sz w:val="22"/>
                <w:lang w:eastAsia="zh-TW"/>
              </w:rPr>
              <w:t>T</w:t>
            </w:r>
            <w:r>
              <w:rPr>
                <w:rFonts w:eastAsiaTheme="minorEastAsia"/>
                <w:sz w:val="22"/>
                <w:lang w:eastAsia="zh-TW"/>
              </w:rPr>
              <w:t>ype of field</w:t>
            </w:r>
          </w:p>
        </w:tc>
        <w:tc>
          <w:tcPr>
            <w:tcW w:w="3685" w:type="dxa"/>
            <w:shd w:val="clear" w:color="auto" w:fill="A6A6A6" w:themeFill="background1" w:themeFillShade="A6"/>
          </w:tcPr>
          <w:p w14:paraId="01081D4A" w14:textId="77777777" w:rsidR="00C505B5" w:rsidRDefault="00C505B5">
            <w:pPr>
              <w:pStyle w:val="Proposal"/>
              <w:numPr>
                <w:ilvl w:val="0"/>
                <w:numId w:val="0"/>
              </w:numPr>
              <w:rPr>
                <w:rFonts w:eastAsiaTheme="minorEastAsia"/>
                <w:sz w:val="22"/>
                <w:lang w:eastAsia="zh-TW"/>
              </w:rPr>
            </w:pPr>
            <w:r>
              <w:rPr>
                <w:rFonts w:eastAsiaTheme="minorEastAsia" w:hint="eastAsia"/>
                <w:sz w:val="22"/>
                <w:lang w:eastAsia="zh-TW"/>
              </w:rPr>
              <w:t>C</w:t>
            </w:r>
            <w:r>
              <w:rPr>
                <w:rFonts w:eastAsiaTheme="minorEastAsia"/>
                <w:sz w:val="22"/>
                <w:lang w:eastAsia="zh-TW"/>
              </w:rPr>
              <w:t>omment</w:t>
            </w:r>
          </w:p>
        </w:tc>
      </w:tr>
      <w:tr w:rsidR="00C505B5" w14:paraId="2DF37C9E" w14:textId="77777777">
        <w:tc>
          <w:tcPr>
            <w:tcW w:w="3256" w:type="dxa"/>
          </w:tcPr>
          <w:p w14:paraId="31046DA2" w14:textId="77777777" w:rsidR="00C505B5" w:rsidRPr="00A0322E" w:rsidRDefault="00C505B5">
            <w:pPr>
              <w:pStyle w:val="Proposal"/>
              <w:numPr>
                <w:ilvl w:val="0"/>
                <w:numId w:val="0"/>
              </w:numPr>
              <w:rPr>
                <w:rFonts w:eastAsiaTheme="minorEastAsia"/>
                <w:b w:val="0"/>
                <w:bCs w:val="0"/>
                <w:sz w:val="22"/>
                <w:lang w:eastAsia="zh-TW"/>
              </w:rPr>
            </w:pPr>
            <w:r w:rsidRPr="00F62067">
              <w:rPr>
                <w:rFonts w:eastAsiaTheme="minorEastAsia"/>
                <w:b w:val="0"/>
                <w:bCs w:val="0"/>
                <w:sz w:val="22"/>
                <w:lang w:eastAsia="zh-TW"/>
              </w:rPr>
              <w:t>Bandwidth part indicator</w:t>
            </w:r>
          </w:p>
        </w:tc>
        <w:tc>
          <w:tcPr>
            <w:tcW w:w="2268" w:type="dxa"/>
          </w:tcPr>
          <w:p w14:paraId="11EEA1DE" w14:textId="77777777" w:rsidR="00C505B5" w:rsidRPr="00A0322E" w:rsidRDefault="00C505B5">
            <w:pPr>
              <w:pStyle w:val="Proposal"/>
              <w:numPr>
                <w:ilvl w:val="0"/>
                <w:numId w:val="0"/>
              </w:numPr>
              <w:rPr>
                <w:rFonts w:eastAsiaTheme="minorEastAsia"/>
                <w:b w:val="0"/>
                <w:bCs w:val="0"/>
                <w:sz w:val="22"/>
                <w:lang w:eastAsia="zh-TW"/>
              </w:rPr>
            </w:pPr>
          </w:p>
        </w:tc>
        <w:tc>
          <w:tcPr>
            <w:tcW w:w="3685" w:type="dxa"/>
          </w:tcPr>
          <w:p w14:paraId="0AC4761A" w14:textId="32D4F602" w:rsidR="00C505B5" w:rsidRPr="00A0322E" w:rsidRDefault="0067270F">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2910C6" w14:paraId="74CAAA08" w14:textId="77777777">
        <w:tc>
          <w:tcPr>
            <w:tcW w:w="3256" w:type="dxa"/>
          </w:tcPr>
          <w:p w14:paraId="0B085AA5" w14:textId="5A75B84B" w:rsidR="002910C6" w:rsidRPr="00F62067" w:rsidRDefault="002910C6">
            <w:pPr>
              <w:pStyle w:val="Proposal"/>
              <w:numPr>
                <w:ilvl w:val="0"/>
                <w:numId w:val="0"/>
              </w:numPr>
              <w:rPr>
                <w:rFonts w:eastAsiaTheme="minorEastAsia"/>
                <w:b w:val="0"/>
                <w:bCs w:val="0"/>
                <w:sz w:val="22"/>
                <w:lang w:eastAsia="zh-TW"/>
              </w:rPr>
            </w:pPr>
            <w:r w:rsidRPr="002910C6">
              <w:rPr>
                <w:rFonts w:eastAsiaTheme="minorEastAsia"/>
                <w:b w:val="0"/>
                <w:bCs w:val="0"/>
                <w:sz w:val="22"/>
                <w:lang w:eastAsia="zh-TW"/>
              </w:rPr>
              <w:t>DFI flag</w:t>
            </w:r>
          </w:p>
        </w:tc>
        <w:tc>
          <w:tcPr>
            <w:tcW w:w="2268" w:type="dxa"/>
          </w:tcPr>
          <w:p w14:paraId="5A8A2F13" w14:textId="77777777" w:rsidR="002910C6" w:rsidRPr="00A0322E" w:rsidRDefault="002910C6">
            <w:pPr>
              <w:pStyle w:val="Proposal"/>
              <w:numPr>
                <w:ilvl w:val="0"/>
                <w:numId w:val="0"/>
              </w:numPr>
              <w:rPr>
                <w:rFonts w:eastAsiaTheme="minorEastAsia"/>
                <w:b w:val="0"/>
                <w:bCs w:val="0"/>
                <w:sz w:val="22"/>
                <w:lang w:eastAsia="zh-TW"/>
              </w:rPr>
            </w:pPr>
          </w:p>
        </w:tc>
        <w:tc>
          <w:tcPr>
            <w:tcW w:w="3685" w:type="dxa"/>
          </w:tcPr>
          <w:p w14:paraId="023CE285" w14:textId="0E244E94" w:rsidR="002910C6" w:rsidRDefault="0067270F">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0850D0" w14:paraId="01D0CF19" w14:textId="77777777">
        <w:tc>
          <w:tcPr>
            <w:tcW w:w="3256" w:type="dxa"/>
          </w:tcPr>
          <w:p w14:paraId="032A4F0E" w14:textId="0A5439D1" w:rsidR="000850D0" w:rsidRPr="002910C6" w:rsidRDefault="000850D0">
            <w:pPr>
              <w:pStyle w:val="Proposal"/>
              <w:numPr>
                <w:ilvl w:val="0"/>
                <w:numId w:val="0"/>
              </w:numPr>
              <w:rPr>
                <w:rFonts w:eastAsiaTheme="minorEastAsia"/>
                <w:b w:val="0"/>
                <w:bCs w:val="0"/>
                <w:sz w:val="22"/>
                <w:lang w:eastAsia="zh-TW"/>
              </w:rPr>
            </w:pPr>
            <w:r w:rsidRPr="000850D0">
              <w:rPr>
                <w:rFonts w:eastAsiaTheme="minorEastAsia"/>
                <w:b w:val="0"/>
                <w:bCs w:val="0"/>
                <w:sz w:val="22"/>
                <w:lang w:eastAsia="zh-TW"/>
              </w:rPr>
              <w:t>UL/SUL indicator</w:t>
            </w:r>
          </w:p>
        </w:tc>
        <w:tc>
          <w:tcPr>
            <w:tcW w:w="2268" w:type="dxa"/>
          </w:tcPr>
          <w:p w14:paraId="09278B1B" w14:textId="77777777" w:rsidR="000850D0" w:rsidRPr="00A0322E" w:rsidRDefault="000850D0">
            <w:pPr>
              <w:pStyle w:val="Proposal"/>
              <w:numPr>
                <w:ilvl w:val="0"/>
                <w:numId w:val="0"/>
              </w:numPr>
              <w:rPr>
                <w:rFonts w:eastAsiaTheme="minorEastAsia"/>
                <w:b w:val="0"/>
                <w:bCs w:val="0"/>
                <w:sz w:val="22"/>
                <w:lang w:eastAsia="zh-TW"/>
              </w:rPr>
            </w:pPr>
          </w:p>
        </w:tc>
        <w:tc>
          <w:tcPr>
            <w:tcW w:w="3685" w:type="dxa"/>
          </w:tcPr>
          <w:p w14:paraId="4D103512" w14:textId="3D1FA421" w:rsidR="000850D0" w:rsidRDefault="0067270F">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C505B5" w14:paraId="0434294A" w14:textId="77777777">
        <w:tc>
          <w:tcPr>
            <w:tcW w:w="3256" w:type="dxa"/>
          </w:tcPr>
          <w:p w14:paraId="71008393" w14:textId="77777777" w:rsidR="00C505B5" w:rsidRPr="00A0322E" w:rsidRDefault="00C505B5">
            <w:pPr>
              <w:pStyle w:val="Proposal"/>
              <w:numPr>
                <w:ilvl w:val="0"/>
                <w:numId w:val="0"/>
              </w:numPr>
              <w:rPr>
                <w:rFonts w:eastAsiaTheme="minorEastAsia"/>
                <w:b w:val="0"/>
                <w:bCs w:val="0"/>
                <w:sz w:val="22"/>
                <w:lang w:eastAsia="zh-TW"/>
              </w:rPr>
            </w:pPr>
            <w:r w:rsidRPr="00F62067">
              <w:rPr>
                <w:rFonts w:eastAsiaTheme="minorEastAsia"/>
                <w:b w:val="0"/>
                <w:bCs w:val="0"/>
                <w:sz w:val="22"/>
                <w:lang w:eastAsia="zh-TW"/>
              </w:rPr>
              <w:t>Frequency domain resource assignment</w:t>
            </w:r>
          </w:p>
        </w:tc>
        <w:tc>
          <w:tcPr>
            <w:tcW w:w="2268" w:type="dxa"/>
          </w:tcPr>
          <w:p w14:paraId="3BC497DD" w14:textId="77777777" w:rsidR="00C505B5" w:rsidRPr="00A0322E" w:rsidRDefault="00C505B5">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ype-2</w:t>
            </w:r>
          </w:p>
        </w:tc>
        <w:tc>
          <w:tcPr>
            <w:tcW w:w="3685" w:type="dxa"/>
          </w:tcPr>
          <w:p w14:paraId="0002BDB3" w14:textId="77777777" w:rsidR="00C505B5" w:rsidRPr="00A0322E" w:rsidRDefault="00C505B5">
            <w:pPr>
              <w:pStyle w:val="Proposal"/>
              <w:numPr>
                <w:ilvl w:val="0"/>
                <w:numId w:val="0"/>
              </w:numPr>
              <w:rPr>
                <w:rFonts w:eastAsiaTheme="minorEastAsia"/>
                <w:b w:val="0"/>
                <w:bCs w:val="0"/>
                <w:sz w:val="22"/>
                <w:lang w:eastAsia="zh-TW"/>
              </w:rPr>
            </w:pPr>
          </w:p>
        </w:tc>
      </w:tr>
      <w:tr w:rsidR="00C505B5" w14:paraId="380DEC78" w14:textId="77777777">
        <w:tc>
          <w:tcPr>
            <w:tcW w:w="3256" w:type="dxa"/>
          </w:tcPr>
          <w:p w14:paraId="6020A445" w14:textId="77777777" w:rsidR="00C505B5" w:rsidRPr="00A0322E" w:rsidRDefault="00C505B5">
            <w:pPr>
              <w:pStyle w:val="Proposal"/>
              <w:numPr>
                <w:ilvl w:val="0"/>
                <w:numId w:val="0"/>
              </w:numPr>
              <w:rPr>
                <w:rFonts w:eastAsiaTheme="minorEastAsia"/>
                <w:b w:val="0"/>
                <w:bCs w:val="0"/>
                <w:sz w:val="22"/>
                <w:lang w:eastAsia="zh-TW"/>
              </w:rPr>
            </w:pPr>
            <w:r w:rsidRPr="00DE0850">
              <w:rPr>
                <w:rFonts w:eastAsiaTheme="minorEastAsia"/>
                <w:b w:val="0"/>
                <w:bCs w:val="0"/>
                <w:sz w:val="22"/>
                <w:lang w:eastAsia="zh-TW"/>
              </w:rPr>
              <w:t>Time domain resource assignment</w:t>
            </w:r>
          </w:p>
        </w:tc>
        <w:tc>
          <w:tcPr>
            <w:tcW w:w="2268" w:type="dxa"/>
          </w:tcPr>
          <w:p w14:paraId="5F4ACF11" w14:textId="77777777" w:rsidR="00C505B5" w:rsidRPr="00A0322E" w:rsidRDefault="00C505B5">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ype-1B</w:t>
            </w:r>
          </w:p>
        </w:tc>
        <w:tc>
          <w:tcPr>
            <w:tcW w:w="3685" w:type="dxa"/>
          </w:tcPr>
          <w:p w14:paraId="53F6A467" w14:textId="77777777" w:rsidR="00C505B5" w:rsidRPr="00A0322E" w:rsidRDefault="00C505B5">
            <w:pPr>
              <w:pStyle w:val="Proposal"/>
              <w:numPr>
                <w:ilvl w:val="0"/>
                <w:numId w:val="0"/>
              </w:numPr>
              <w:rPr>
                <w:rFonts w:eastAsiaTheme="minorEastAsia"/>
                <w:b w:val="0"/>
                <w:bCs w:val="0"/>
                <w:sz w:val="22"/>
                <w:lang w:eastAsia="zh-TW"/>
              </w:rPr>
            </w:pPr>
          </w:p>
        </w:tc>
      </w:tr>
      <w:tr w:rsidR="00C505B5" w14:paraId="3276477D" w14:textId="77777777">
        <w:tc>
          <w:tcPr>
            <w:tcW w:w="3256" w:type="dxa"/>
          </w:tcPr>
          <w:p w14:paraId="09358466" w14:textId="483076ED" w:rsidR="00C505B5" w:rsidRPr="00A0322E" w:rsidRDefault="00254AF7">
            <w:pPr>
              <w:pStyle w:val="Proposal"/>
              <w:numPr>
                <w:ilvl w:val="0"/>
                <w:numId w:val="0"/>
              </w:numPr>
              <w:rPr>
                <w:rFonts w:eastAsiaTheme="minorEastAsia"/>
                <w:b w:val="0"/>
                <w:bCs w:val="0"/>
                <w:sz w:val="22"/>
                <w:lang w:eastAsia="zh-TW"/>
              </w:rPr>
            </w:pPr>
            <w:r w:rsidRPr="00254AF7">
              <w:rPr>
                <w:rFonts w:eastAsiaTheme="minorEastAsia"/>
                <w:b w:val="0"/>
                <w:bCs w:val="0"/>
                <w:sz w:val="22"/>
                <w:lang w:eastAsia="zh-TW"/>
              </w:rPr>
              <w:t>Frequency hopping flag</w:t>
            </w:r>
          </w:p>
        </w:tc>
        <w:tc>
          <w:tcPr>
            <w:tcW w:w="2268" w:type="dxa"/>
          </w:tcPr>
          <w:p w14:paraId="6524F77F" w14:textId="2867DB9D" w:rsidR="00C505B5" w:rsidRPr="00A0322E" w:rsidRDefault="00C505B5">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w:t>
            </w:r>
            <w:r w:rsidR="00254AF7">
              <w:rPr>
                <w:rFonts w:eastAsiaTheme="minorEastAsia"/>
                <w:b w:val="0"/>
                <w:bCs w:val="0"/>
                <w:sz w:val="22"/>
                <w:lang w:eastAsia="zh-TW"/>
              </w:rPr>
              <w:t>3</w:t>
            </w:r>
          </w:p>
        </w:tc>
        <w:tc>
          <w:tcPr>
            <w:tcW w:w="3685" w:type="dxa"/>
          </w:tcPr>
          <w:p w14:paraId="5637B70D" w14:textId="77777777" w:rsidR="00C505B5" w:rsidRPr="00A0322E" w:rsidRDefault="00C505B5">
            <w:pPr>
              <w:pStyle w:val="Proposal"/>
              <w:numPr>
                <w:ilvl w:val="0"/>
                <w:numId w:val="0"/>
              </w:numPr>
              <w:rPr>
                <w:rFonts w:eastAsiaTheme="minorEastAsia"/>
                <w:b w:val="0"/>
                <w:bCs w:val="0"/>
                <w:sz w:val="22"/>
                <w:lang w:eastAsia="zh-TW"/>
              </w:rPr>
            </w:pPr>
          </w:p>
        </w:tc>
      </w:tr>
      <w:tr w:rsidR="00C505B5" w14:paraId="64324725" w14:textId="77777777">
        <w:tc>
          <w:tcPr>
            <w:tcW w:w="3256" w:type="dxa"/>
          </w:tcPr>
          <w:p w14:paraId="16E7985F" w14:textId="5B46D9B0" w:rsidR="00C505B5" w:rsidRPr="00A0322E" w:rsidRDefault="00C505B5">
            <w:pPr>
              <w:pStyle w:val="Proposal"/>
              <w:numPr>
                <w:ilvl w:val="0"/>
                <w:numId w:val="0"/>
              </w:numPr>
              <w:rPr>
                <w:rFonts w:eastAsiaTheme="minorEastAsia"/>
                <w:b w:val="0"/>
                <w:bCs w:val="0"/>
                <w:sz w:val="22"/>
                <w:lang w:eastAsia="zh-TW"/>
              </w:rPr>
            </w:pPr>
            <w:r w:rsidRPr="00B104C4">
              <w:rPr>
                <w:rFonts w:eastAsiaTheme="minorEastAsia"/>
                <w:b w:val="0"/>
                <w:bCs w:val="0"/>
                <w:sz w:val="22"/>
                <w:lang w:eastAsia="zh-TW"/>
              </w:rPr>
              <w:t>Modulation and coding scheme</w:t>
            </w:r>
          </w:p>
        </w:tc>
        <w:tc>
          <w:tcPr>
            <w:tcW w:w="2268" w:type="dxa"/>
          </w:tcPr>
          <w:p w14:paraId="4DCD2AFC" w14:textId="77777777" w:rsidR="00C505B5" w:rsidRPr="00A0322E" w:rsidRDefault="00C505B5">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52F6E168" w14:textId="77777777" w:rsidR="00C505B5" w:rsidRPr="00A0322E" w:rsidRDefault="00C505B5">
            <w:pPr>
              <w:pStyle w:val="Proposal"/>
              <w:numPr>
                <w:ilvl w:val="0"/>
                <w:numId w:val="0"/>
              </w:numPr>
              <w:rPr>
                <w:rFonts w:eastAsiaTheme="minorEastAsia"/>
                <w:b w:val="0"/>
                <w:bCs w:val="0"/>
                <w:sz w:val="22"/>
                <w:lang w:eastAsia="zh-TW"/>
              </w:rPr>
            </w:pPr>
          </w:p>
        </w:tc>
      </w:tr>
      <w:tr w:rsidR="00C505B5" w14:paraId="0B02DB21" w14:textId="77777777">
        <w:tc>
          <w:tcPr>
            <w:tcW w:w="3256" w:type="dxa"/>
          </w:tcPr>
          <w:p w14:paraId="3757D6D9" w14:textId="77777777" w:rsidR="00C505B5" w:rsidRPr="00A0322E" w:rsidRDefault="00C505B5">
            <w:pPr>
              <w:pStyle w:val="Proposal"/>
              <w:numPr>
                <w:ilvl w:val="0"/>
                <w:numId w:val="0"/>
              </w:numPr>
              <w:rPr>
                <w:rFonts w:eastAsiaTheme="minorEastAsia"/>
                <w:b w:val="0"/>
                <w:bCs w:val="0"/>
                <w:sz w:val="22"/>
                <w:lang w:eastAsia="zh-TW"/>
              </w:rPr>
            </w:pPr>
            <w:r w:rsidRPr="00B104C4">
              <w:rPr>
                <w:rFonts w:eastAsiaTheme="minorEastAsia"/>
                <w:b w:val="0"/>
                <w:bCs w:val="0"/>
                <w:sz w:val="22"/>
                <w:lang w:eastAsia="zh-TW"/>
              </w:rPr>
              <w:t>HARQ process number</w:t>
            </w:r>
          </w:p>
        </w:tc>
        <w:tc>
          <w:tcPr>
            <w:tcW w:w="2268" w:type="dxa"/>
          </w:tcPr>
          <w:p w14:paraId="3FDA048B" w14:textId="77777777" w:rsidR="00C505B5" w:rsidRPr="00A0322E" w:rsidRDefault="00C505B5">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29ED2DCD" w14:textId="77777777" w:rsidR="00C505B5" w:rsidRPr="00A0322E" w:rsidRDefault="00C505B5">
            <w:pPr>
              <w:pStyle w:val="Proposal"/>
              <w:numPr>
                <w:ilvl w:val="0"/>
                <w:numId w:val="0"/>
              </w:numPr>
              <w:rPr>
                <w:rFonts w:eastAsiaTheme="minorEastAsia"/>
                <w:b w:val="0"/>
                <w:bCs w:val="0"/>
                <w:sz w:val="22"/>
                <w:lang w:eastAsia="zh-TW"/>
              </w:rPr>
            </w:pPr>
          </w:p>
        </w:tc>
      </w:tr>
      <w:tr w:rsidR="00254AF7" w14:paraId="3B45F23A" w14:textId="77777777">
        <w:tc>
          <w:tcPr>
            <w:tcW w:w="3256" w:type="dxa"/>
          </w:tcPr>
          <w:p w14:paraId="650AFE3C" w14:textId="056A8061" w:rsidR="00254AF7" w:rsidRPr="00254AF7" w:rsidRDefault="00254AF7">
            <w:pPr>
              <w:pStyle w:val="Proposal"/>
              <w:numPr>
                <w:ilvl w:val="0"/>
                <w:numId w:val="0"/>
              </w:numPr>
              <w:rPr>
                <w:rFonts w:eastAsiaTheme="minorEastAsia"/>
                <w:b w:val="0"/>
                <w:bCs w:val="0"/>
                <w:sz w:val="22"/>
                <w:lang w:eastAsia="zh-TW"/>
              </w:rPr>
            </w:pPr>
            <w:r w:rsidRPr="00254AF7">
              <w:rPr>
                <w:rFonts w:hint="eastAsia"/>
                <w:b w:val="0"/>
                <w:bCs w:val="0"/>
                <w:sz w:val="22"/>
                <w:szCs w:val="22"/>
              </w:rPr>
              <w:t>1</w:t>
            </w:r>
            <w:r w:rsidRPr="00254AF7">
              <w:rPr>
                <w:rFonts w:hint="eastAsia"/>
                <w:b w:val="0"/>
                <w:bCs w:val="0"/>
                <w:sz w:val="22"/>
                <w:szCs w:val="22"/>
                <w:vertAlign w:val="superscript"/>
              </w:rPr>
              <w:t>st</w:t>
            </w:r>
            <w:r w:rsidRPr="00254AF7">
              <w:rPr>
                <w:rFonts w:hint="eastAsia"/>
                <w:b w:val="0"/>
                <w:bCs w:val="0"/>
                <w:sz w:val="22"/>
                <w:szCs w:val="22"/>
              </w:rPr>
              <w:t xml:space="preserve"> downlink assignment index</w:t>
            </w:r>
          </w:p>
        </w:tc>
        <w:tc>
          <w:tcPr>
            <w:tcW w:w="2268" w:type="dxa"/>
          </w:tcPr>
          <w:p w14:paraId="71C820DB" w14:textId="43E1A78F" w:rsidR="00254AF7" w:rsidRDefault="00A20112">
            <w:pPr>
              <w:pStyle w:val="Proposal"/>
              <w:numPr>
                <w:ilvl w:val="0"/>
                <w:numId w:val="0"/>
              </w:numPr>
              <w:rPr>
                <w:rFonts w:eastAsiaTheme="minorEastAsia"/>
                <w:b w:val="0"/>
                <w:bCs w:val="0"/>
                <w:sz w:val="22"/>
                <w:lang w:eastAsia="zh-TW"/>
              </w:rPr>
            </w:pPr>
            <w:r>
              <w:rPr>
                <w:rFonts w:eastAsiaTheme="minorEastAsia"/>
                <w:b w:val="0"/>
                <w:bCs w:val="0"/>
                <w:sz w:val="22"/>
                <w:lang w:eastAsia="zh-TW"/>
              </w:rPr>
              <w:t xml:space="preserve">Type-1C or </w:t>
            </w:r>
            <w:r w:rsidR="00254AF7" w:rsidRPr="00254AF7">
              <w:rPr>
                <w:rFonts w:eastAsiaTheme="minorEastAsia"/>
                <w:b w:val="0"/>
                <w:bCs w:val="0"/>
                <w:sz w:val="22"/>
                <w:lang w:eastAsia="zh-TW"/>
              </w:rPr>
              <w:t>Type-3</w:t>
            </w:r>
          </w:p>
        </w:tc>
        <w:tc>
          <w:tcPr>
            <w:tcW w:w="3685" w:type="dxa"/>
          </w:tcPr>
          <w:p w14:paraId="25A16254" w14:textId="4214AFFE" w:rsidR="00254AF7" w:rsidRPr="00A0322E" w:rsidRDefault="00A20112">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 if</w:t>
            </w:r>
            <w:r w:rsidR="00797183">
              <w:rPr>
                <w:rFonts w:eastAsiaTheme="minorEastAsia"/>
                <w:b w:val="0"/>
                <w:bCs w:val="0"/>
                <w:sz w:val="22"/>
                <w:lang w:eastAsia="zh-TW"/>
              </w:rPr>
              <w:t xml:space="preserve"> each co-scheduled PUSCHs in different slots would overlap with different PUCCHs</w:t>
            </w:r>
          </w:p>
        </w:tc>
      </w:tr>
      <w:tr w:rsidR="0067270F" w14:paraId="43D6FC6D" w14:textId="77777777">
        <w:tc>
          <w:tcPr>
            <w:tcW w:w="3256" w:type="dxa"/>
          </w:tcPr>
          <w:p w14:paraId="49D152AD" w14:textId="2E1967DA" w:rsidR="0067270F" w:rsidRPr="0067270F" w:rsidRDefault="0067270F">
            <w:pPr>
              <w:pStyle w:val="Proposal"/>
              <w:numPr>
                <w:ilvl w:val="0"/>
                <w:numId w:val="0"/>
              </w:numPr>
              <w:rPr>
                <w:b w:val="0"/>
                <w:bCs w:val="0"/>
                <w:sz w:val="22"/>
                <w:szCs w:val="22"/>
              </w:rPr>
            </w:pPr>
            <w:r w:rsidRPr="0067270F">
              <w:rPr>
                <w:rFonts w:hint="eastAsia"/>
                <w:b w:val="0"/>
                <w:bCs w:val="0"/>
                <w:sz w:val="22"/>
                <w:szCs w:val="22"/>
              </w:rPr>
              <w:t>2</w:t>
            </w:r>
            <w:r w:rsidRPr="0067270F">
              <w:rPr>
                <w:rFonts w:hint="eastAsia"/>
                <w:b w:val="0"/>
                <w:bCs w:val="0"/>
                <w:sz w:val="22"/>
                <w:szCs w:val="22"/>
                <w:vertAlign w:val="superscript"/>
              </w:rPr>
              <w:t>nd</w:t>
            </w:r>
            <w:r w:rsidRPr="0067270F">
              <w:rPr>
                <w:rFonts w:hint="eastAsia"/>
                <w:b w:val="0"/>
                <w:bCs w:val="0"/>
                <w:sz w:val="22"/>
                <w:szCs w:val="22"/>
              </w:rPr>
              <w:t xml:space="preserve"> downlink assignment index</w:t>
            </w:r>
          </w:p>
        </w:tc>
        <w:tc>
          <w:tcPr>
            <w:tcW w:w="2268" w:type="dxa"/>
          </w:tcPr>
          <w:p w14:paraId="7E5D80B9" w14:textId="77777777" w:rsidR="0067270F" w:rsidRPr="00254AF7" w:rsidRDefault="0067270F">
            <w:pPr>
              <w:pStyle w:val="Proposal"/>
              <w:numPr>
                <w:ilvl w:val="0"/>
                <w:numId w:val="0"/>
              </w:numPr>
              <w:rPr>
                <w:rFonts w:eastAsiaTheme="minorEastAsia"/>
                <w:b w:val="0"/>
                <w:bCs w:val="0"/>
                <w:sz w:val="22"/>
                <w:lang w:eastAsia="zh-TW"/>
              </w:rPr>
            </w:pPr>
          </w:p>
        </w:tc>
        <w:tc>
          <w:tcPr>
            <w:tcW w:w="3685" w:type="dxa"/>
          </w:tcPr>
          <w:p w14:paraId="64203D27" w14:textId="49246B89" w:rsidR="0067270F" w:rsidRPr="00A0322E" w:rsidRDefault="0067270F">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67270F" w14:paraId="6D322787" w14:textId="77777777">
        <w:tc>
          <w:tcPr>
            <w:tcW w:w="3256" w:type="dxa"/>
          </w:tcPr>
          <w:p w14:paraId="0F4A89F0" w14:textId="728B3FE7" w:rsidR="0067270F" w:rsidRPr="0067270F" w:rsidRDefault="0067270F">
            <w:pPr>
              <w:pStyle w:val="Proposal"/>
              <w:numPr>
                <w:ilvl w:val="0"/>
                <w:numId w:val="0"/>
              </w:numPr>
              <w:rPr>
                <w:b w:val="0"/>
                <w:bCs w:val="0"/>
                <w:sz w:val="22"/>
                <w:szCs w:val="22"/>
              </w:rPr>
            </w:pPr>
            <w:r w:rsidRPr="0067270F">
              <w:rPr>
                <w:b w:val="0"/>
                <w:bCs w:val="0"/>
                <w:sz w:val="22"/>
                <w:szCs w:val="22"/>
              </w:rPr>
              <w:t>3</w:t>
            </w:r>
            <w:r w:rsidRPr="0067270F">
              <w:rPr>
                <w:b w:val="0"/>
                <w:bCs w:val="0"/>
                <w:sz w:val="22"/>
                <w:szCs w:val="22"/>
                <w:vertAlign w:val="superscript"/>
              </w:rPr>
              <w:t>rd</w:t>
            </w:r>
            <w:r w:rsidRPr="0067270F">
              <w:rPr>
                <w:rFonts w:hint="eastAsia"/>
                <w:b w:val="0"/>
                <w:bCs w:val="0"/>
                <w:sz w:val="22"/>
                <w:szCs w:val="22"/>
              </w:rPr>
              <w:t xml:space="preserve"> downlink assignment index</w:t>
            </w:r>
          </w:p>
        </w:tc>
        <w:tc>
          <w:tcPr>
            <w:tcW w:w="2268" w:type="dxa"/>
          </w:tcPr>
          <w:p w14:paraId="399A7BE1" w14:textId="41CA7058" w:rsidR="0067270F" w:rsidRPr="00254AF7" w:rsidRDefault="00CE7DDB">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ype-1C</w:t>
            </w:r>
          </w:p>
        </w:tc>
        <w:tc>
          <w:tcPr>
            <w:tcW w:w="3685" w:type="dxa"/>
          </w:tcPr>
          <w:p w14:paraId="768F2959" w14:textId="77777777" w:rsidR="0067270F" w:rsidRPr="00A0322E" w:rsidRDefault="0067270F">
            <w:pPr>
              <w:pStyle w:val="Proposal"/>
              <w:numPr>
                <w:ilvl w:val="0"/>
                <w:numId w:val="0"/>
              </w:numPr>
              <w:rPr>
                <w:rFonts w:eastAsiaTheme="minorEastAsia"/>
                <w:b w:val="0"/>
                <w:bCs w:val="0"/>
                <w:sz w:val="22"/>
                <w:lang w:eastAsia="zh-TW"/>
              </w:rPr>
            </w:pPr>
          </w:p>
        </w:tc>
      </w:tr>
      <w:tr w:rsidR="005D4BB7" w14:paraId="354B9BD1" w14:textId="77777777">
        <w:tc>
          <w:tcPr>
            <w:tcW w:w="3256" w:type="dxa"/>
          </w:tcPr>
          <w:p w14:paraId="381EA699" w14:textId="30A56723" w:rsidR="005D4BB7" w:rsidRPr="005D4BB7" w:rsidRDefault="005D4BB7">
            <w:pPr>
              <w:pStyle w:val="Proposal"/>
              <w:numPr>
                <w:ilvl w:val="0"/>
                <w:numId w:val="0"/>
              </w:numPr>
              <w:rPr>
                <w:b w:val="0"/>
                <w:bCs w:val="0"/>
                <w:sz w:val="22"/>
                <w:szCs w:val="22"/>
              </w:rPr>
            </w:pPr>
            <w:r w:rsidRPr="005D4BB7">
              <w:rPr>
                <w:b w:val="0"/>
                <w:bCs w:val="0"/>
                <w:sz w:val="22"/>
                <w:szCs w:val="22"/>
              </w:rPr>
              <w:lastRenderedPageBreak/>
              <w:t>TPC command for scheduled PUSCH</w:t>
            </w:r>
          </w:p>
        </w:tc>
        <w:tc>
          <w:tcPr>
            <w:tcW w:w="2268" w:type="dxa"/>
          </w:tcPr>
          <w:p w14:paraId="0AEA1B7E" w14:textId="5FC8EED0" w:rsidR="005D4BB7" w:rsidRDefault="005D4BB7">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522D776E" w14:textId="77777777" w:rsidR="005D4BB7" w:rsidRPr="00A0322E" w:rsidRDefault="005D4BB7">
            <w:pPr>
              <w:pStyle w:val="Proposal"/>
              <w:numPr>
                <w:ilvl w:val="0"/>
                <w:numId w:val="0"/>
              </w:numPr>
              <w:rPr>
                <w:rFonts w:eastAsiaTheme="minorEastAsia"/>
                <w:b w:val="0"/>
                <w:bCs w:val="0"/>
                <w:sz w:val="22"/>
                <w:lang w:eastAsia="zh-TW"/>
              </w:rPr>
            </w:pPr>
          </w:p>
        </w:tc>
      </w:tr>
      <w:tr w:rsidR="005D4BB7" w14:paraId="4A923D92" w14:textId="77777777">
        <w:tc>
          <w:tcPr>
            <w:tcW w:w="3256" w:type="dxa"/>
          </w:tcPr>
          <w:p w14:paraId="11DD63D4" w14:textId="46693526" w:rsidR="005D4BB7" w:rsidRPr="005D4BB7" w:rsidRDefault="005D4BB7">
            <w:pPr>
              <w:pStyle w:val="Proposal"/>
              <w:numPr>
                <w:ilvl w:val="0"/>
                <w:numId w:val="0"/>
              </w:numPr>
              <w:rPr>
                <w:b w:val="0"/>
                <w:bCs w:val="0"/>
                <w:sz w:val="22"/>
                <w:szCs w:val="22"/>
              </w:rPr>
            </w:pPr>
            <w:r w:rsidRPr="005D4BB7">
              <w:rPr>
                <w:b w:val="0"/>
                <w:bCs w:val="0"/>
                <w:sz w:val="22"/>
                <w:szCs w:val="22"/>
              </w:rPr>
              <w:t>SRS resource indicator</w:t>
            </w:r>
          </w:p>
        </w:tc>
        <w:tc>
          <w:tcPr>
            <w:tcW w:w="2268" w:type="dxa"/>
          </w:tcPr>
          <w:p w14:paraId="754B6419" w14:textId="6FDB2A4E" w:rsidR="005D4BB7" w:rsidRDefault="005D4BB7">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684C1A1A" w14:textId="77777777" w:rsidR="005D4BB7" w:rsidRPr="00A0322E" w:rsidRDefault="005D4BB7">
            <w:pPr>
              <w:pStyle w:val="Proposal"/>
              <w:numPr>
                <w:ilvl w:val="0"/>
                <w:numId w:val="0"/>
              </w:numPr>
              <w:rPr>
                <w:rFonts w:eastAsiaTheme="minorEastAsia"/>
                <w:b w:val="0"/>
                <w:bCs w:val="0"/>
                <w:sz w:val="22"/>
                <w:lang w:eastAsia="zh-TW"/>
              </w:rPr>
            </w:pPr>
          </w:p>
        </w:tc>
      </w:tr>
      <w:tr w:rsidR="00701337" w14:paraId="1AC5EFD5" w14:textId="77777777">
        <w:tc>
          <w:tcPr>
            <w:tcW w:w="3256" w:type="dxa"/>
          </w:tcPr>
          <w:p w14:paraId="57E13B87" w14:textId="41F9454F" w:rsidR="00701337" w:rsidRPr="005D4BB7" w:rsidRDefault="00701337">
            <w:pPr>
              <w:pStyle w:val="Proposal"/>
              <w:numPr>
                <w:ilvl w:val="0"/>
                <w:numId w:val="0"/>
              </w:numPr>
              <w:rPr>
                <w:b w:val="0"/>
                <w:bCs w:val="0"/>
                <w:sz w:val="22"/>
                <w:szCs w:val="22"/>
              </w:rPr>
            </w:pPr>
            <w:r w:rsidRPr="00701337">
              <w:rPr>
                <w:b w:val="0"/>
                <w:bCs w:val="0"/>
                <w:sz w:val="22"/>
                <w:szCs w:val="22"/>
              </w:rPr>
              <w:t>Precoding information and number of layers</w:t>
            </w:r>
          </w:p>
        </w:tc>
        <w:tc>
          <w:tcPr>
            <w:tcW w:w="2268" w:type="dxa"/>
          </w:tcPr>
          <w:p w14:paraId="76B59AE2" w14:textId="3802FA56" w:rsidR="00701337" w:rsidRDefault="00701337">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3003BF12" w14:textId="77777777" w:rsidR="00701337" w:rsidRPr="00A0322E" w:rsidRDefault="00701337">
            <w:pPr>
              <w:pStyle w:val="Proposal"/>
              <w:numPr>
                <w:ilvl w:val="0"/>
                <w:numId w:val="0"/>
              </w:numPr>
              <w:rPr>
                <w:rFonts w:eastAsiaTheme="minorEastAsia"/>
                <w:b w:val="0"/>
                <w:bCs w:val="0"/>
                <w:sz w:val="22"/>
                <w:lang w:eastAsia="zh-TW"/>
              </w:rPr>
            </w:pPr>
          </w:p>
        </w:tc>
      </w:tr>
      <w:tr w:rsidR="00C505B5" w14:paraId="7E815247" w14:textId="77777777">
        <w:tc>
          <w:tcPr>
            <w:tcW w:w="3256" w:type="dxa"/>
          </w:tcPr>
          <w:p w14:paraId="713E340C" w14:textId="643A7672" w:rsidR="00C505B5" w:rsidRPr="00A0322E" w:rsidRDefault="00C505B5">
            <w:pPr>
              <w:pStyle w:val="Proposal"/>
              <w:numPr>
                <w:ilvl w:val="0"/>
                <w:numId w:val="0"/>
              </w:numPr>
              <w:rPr>
                <w:rFonts w:eastAsiaTheme="minorEastAsia"/>
                <w:b w:val="0"/>
                <w:bCs w:val="0"/>
                <w:sz w:val="22"/>
                <w:lang w:eastAsia="zh-TW"/>
              </w:rPr>
            </w:pPr>
            <w:r w:rsidRPr="000537CB">
              <w:rPr>
                <w:rFonts w:eastAsiaTheme="minorEastAsia"/>
                <w:b w:val="0"/>
                <w:bCs w:val="0"/>
                <w:sz w:val="22"/>
                <w:lang w:eastAsia="zh-TW"/>
              </w:rPr>
              <w:t>Antenna ports</w:t>
            </w:r>
          </w:p>
        </w:tc>
        <w:tc>
          <w:tcPr>
            <w:tcW w:w="2268" w:type="dxa"/>
          </w:tcPr>
          <w:p w14:paraId="7A5FA552" w14:textId="77777777" w:rsidR="00C505B5" w:rsidRPr="00A0322E" w:rsidRDefault="00C505B5">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42562975" w14:textId="77777777" w:rsidR="00C505B5" w:rsidRPr="00A0322E" w:rsidRDefault="00C505B5">
            <w:pPr>
              <w:pStyle w:val="Proposal"/>
              <w:numPr>
                <w:ilvl w:val="0"/>
                <w:numId w:val="0"/>
              </w:numPr>
              <w:rPr>
                <w:rFonts w:eastAsiaTheme="minorEastAsia"/>
                <w:b w:val="0"/>
                <w:bCs w:val="0"/>
                <w:sz w:val="22"/>
                <w:lang w:eastAsia="zh-TW"/>
              </w:rPr>
            </w:pPr>
          </w:p>
        </w:tc>
      </w:tr>
      <w:tr w:rsidR="00C505B5" w14:paraId="795F9FFC" w14:textId="77777777">
        <w:tc>
          <w:tcPr>
            <w:tcW w:w="3256" w:type="dxa"/>
          </w:tcPr>
          <w:p w14:paraId="0B97898F" w14:textId="77777777" w:rsidR="00C505B5" w:rsidRPr="00A0322E" w:rsidRDefault="00C505B5">
            <w:pPr>
              <w:pStyle w:val="Proposal"/>
              <w:numPr>
                <w:ilvl w:val="0"/>
                <w:numId w:val="0"/>
              </w:numPr>
              <w:rPr>
                <w:rFonts w:eastAsiaTheme="minorEastAsia"/>
                <w:b w:val="0"/>
                <w:bCs w:val="0"/>
                <w:sz w:val="22"/>
                <w:lang w:eastAsia="zh-TW"/>
              </w:rPr>
            </w:pPr>
            <w:bookmarkStart w:id="7" w:name="_Hlk115386837"/>
            <w:r w:rsidRPr="000537CB">
              <w:rPr>
                <w:rFonts w:eastAsiaTheme="minorEastAsia"/>
                <w:b w:val="0"/>
                <w:bCs w:val="0"/>
                <w:sz w:val="22"/>
                <w:lang w:eastAsia="zh-TW"/>
              </w:rPr>
              <w:t>SRS request</w:t>
            </w:r>
            <w:bookmarkEnd w:id="7"/>
          </w:p>
        </w:tc>
        <w:tc>
          <w:tcPr>
            <w:tcW w:w="2268" w:type="dxa"/>
          </w:tcPr>
          <w:p w14:paraId="4F84EA2C" w14:textId="77777777" w:rsidR="00C505B5" w:rsidRPr="00A0322E" w:rsidRDefault="00C505B5">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ype-1C</w:t>
            </w:r>
          </w:p>
        </w:tc>
        <w:tc>
          <w:tcPr>
            <w:tcW w:w="3685" w:type="dxa"/>
          </w:tcPr>
          <w:p w14:paraId="39186ECE" w14:textId="77777777" w:rsidR="00C505B5" w:rsidRPr="00A0322E" w:rsidRDefault="00C505B5">
            <w:pPr>
              <w:pStyle w:val="Proposal"/>
              <w:numPr>
                <w:ilvl w:val="0"/>
                <w:numId w:val="0"/>
              </w:numPr>
              <w:rPr>
                <w:rFonts w:eastAsiaTheme="minorEastAsia"/>
                <w:b w:val="0"/>
                <w:bCs w:val="0"/>
                <w:sz w:val="22"/>
                <w:lang w:eastAsia="zh-TW"/>
              </w:rPr>
            </w:pPr>
          </w:p>
        </w:tc>
      </w:tr>
      <w:tr w:rsidR="00C505B5" w14:paraId="64417464" w14:textId="77777777">
        <w:tc>
          <w:tcPr>
            <w:tcW w:w="3256" w:type="dxa"/>
          </w:tcPr>
          <w:p w14:paraId="64898DDE" w14:textId="77777777" w:rsidR="00C505B5" w:rsidRPr="00A0322E" w:rsidRDefault="00C505B5">
            <w:pPr>
              <w:pStyle w:val="Proposal"/>
              <w:numPr>
                <w:ilvl w:val="0"/>
                <w:numId w:val="0"/>
              </w:numPr>
              <w:rPr>
                <w:rFonts w:eastAsiaTheme="minorEastAsia"/>
                <w:b w:val="0"/>
                <w:bCs w:val="0"/>
                <w:sz w:val="22"/>
                <w:lang w:eastAsia="zh-TW"/>
              </w:rPr>
            </w:pPr>
            <w:r w:rsidRPr="000E5A33">
              <w:rPr>
                <w:rFonts w:eastAsiaTheme="minorEastAsia"/>
                <w:b w:val="0"/>
                <w:bCs w:val="0"/>
                <w:sz w:val="22"/>
                <w:lang w:eastAsia="zh-TW"/>
              </w:rPr>
              <w:t>SRS offset indicator</w:t>
            </w:r>
          </w:p>
        </w:tc>
        <w:tc>
          <w:tcPr>
            <w:tcW w:w="2268" w:type="dxa"/>
          </w:tcPr>
          <w:p w14:paraId="0C14594A" w14:textId="77777777" w:rsidR="00C505B5" w:rsidRPr="00A0322E" w:rsidRDefault="00C505B5">
            <w:pPr>
              <w:pStyle w:val="Proposal"/>
              <w:numPr>
                <w:ilvl w:val="0"/>
                <w:numId w:val="0"/>
              </w:numPr>
              <w:rPr>
                <w:rFonts w:eastAsiaTheme="minorEastAsia"/>
                <w:b w:val="0"/>
                <w:bCs w:val="0"/>
                <w:sz w:val="22"/>
                <w:lang w:eastAsia="zh-TW"/>
              </w:rPr>
            </w:pPr>
          </w:p>
        </w:tc>
        <w:tc>
          <w:tcPr>
            <w:tcW w:w="3685" w:type="dxa"/>
          </w:tcPr>
          <w:p w14:paraId="03B224FB" w14:textId="7545479D" w:rsidR="00C505B5" w:rsidRPr="00A0322E" w:rsidRDefault="0067270F">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C505B5" w14:paraId="0BA4C639" w14:textId="77777777">
        <w:tc>
          <w:tcPr>
            <w:tcW w:w="3256" w:type="dxa"/>
          </w:tcPr>
          <w:p w14:paraId="6B9323E3" w14:textId="3A60304A" w:rsidR="00C505B5" w:rsidRPr="00FD02C8" w:rsidRDefault="00FD02C8">
            <w:pPr>
              <w:pStyle w:val="Proposal"/>
              <w:numPr>
                <w:ilvl w:val="0"/>
                <w:numId w:val="0"/>
              </w:numPr>
              <w:rPr>
                <w:rFonts w:eastAsiaTheme="minorEastAsia"/>
                <w:b w:val="0"/>
                <w:bCs w:val="0"/>
                <w:sz w:val="22"/>
                <w:lang w:eastAsia="zh-TW"/>
              </w:rPr>
            </w:pPr>
            <w:r w:rsidRPr="00FD02C8">
              <w:rPr>
                <w:rFonts w:hint="eastAsia"/>
                <w:b w:val="0"/>
                <w:bCs w:val="0"/>
                <w:sz w:val="22"/>
                <w:szCs w:val="22"/>
              </w:rPr>
              <w:t>PTRS-DMRS association</w:t>
            </w:r>
          </w:p>
        </w:tc>
        <w:tc>
          <w:tcPr>
            <w:tcW w:w="2268" w:type="dxa"/>
          </w:tcPr>
          <w:p w14:paraId="06D4AD23" w14:textId="516844B9" w:rsidR="00C505B5" w:rsidRPr="00A0322E" w:rsidRDefault="00A20112">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2802B9F5" w14:textId="675726E2" w:rsidR="00C505B5" w:rsidRPr="00A0322E" w:rsidRDefault="00C505B5">
            <w:pPr>
              <w:pStyle w:val="Proposal"/>
              <w:numPr>
                <w:ilvl w:val="0"/>
                <w:numId w:val="0"/>
              </w:numPr>
              <w:rPr>
                <w:rFonts w:eastAsiaTheme="minorEastAsia"/>
                <w:b w:val="0"/>
                <w:bCs w:val="0"/>
                <w:sz w:val="22"/>
                <w:lang w:eastAsia="zh-TW"/>
              </w:rPr>
            </w:pPr>
          </w:p>
        </w:tc>
      </w:tr>
      <w:tr w:rsidR="00C505B5" w14:paraId="7597F0E2" w14:textId="77777777">
        <w:tc>
          <w:tcPr>
            <w:tcW w:w="3256" w:type="dxa"/>
          </w:tcPr>
          <w:p w14:paraId="4B55207E" w14:textId="77777777" w:rsidR="00C505B5" w:rsidRPr="00A0322E" w:rsidRDefault="00C505B5">
            <w:pPr>
              <w:pStyle w:val="Proposal"/>
              <w:numPr>
                <w:ilvl w:val="0"/>
                <w:numId w:val="0"/>
              </w:numPr>
              <w:rPr>
                <w:rFonts w:eastAsiaTheme="minorEastAsia"/>
                <w:b w:val="0"/>
                <w:bCs w:val="0"/>
                <w:sz w:val="22"/>
                <w:lang w:eastAsia="zh-TW"/>
              </w:rPr>
            </w:pPr>
            <w:r w:rsidRPr="000E5A33">
              <w:rPr>
                <w:rFonts w:eastAsiaTheme="minorEastAsia"/>
                <w:b w:val="0"/>
                <w:bCs w:val="0"/>
                <w:sz w:val="22"/>
                <w:lang w:eastAsia="zh-TW"/>
              </w:rPr>
              <w:t>DMRS sequence initialization</w:t>
            </w:r>
          </w:p>
        </w:tc>
        <w:tc>
          <w:tcPr>
            <w:tcW w:w="2268" w:type="dxa"/>
          </w:tcPr>
          <w:p w14:paraId="1BCC6CEC" w14:textId="77777777" w:rsidR="00C505B5" w:rsidRPr="00A0322E" w:rsidRDefault="00C505B5">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0C7B69D6" w14:textId="77777777" w:rsidR="00C505B5" w:rsidRPr="00A0322E" w:rsidRDefault="00C505B5">
            <w:pPr>
              <w:pStyle w:val="Proposal"/>
              <w:numPr>
                <w:ilvl w:val="0"/>
                <w:numId w:val="0"/>
              </w:numPr>
              <w:rPr>
                <w:rFonts w:eastAsiaTheme="minorEastAsia"/>
                <w:b w:val="0"/>
                <w:bCs w:val="0"/>
                <w:sz w:val="22"/>
                <w:lang w:eastAsia="zh-TW"/>
              </w:rPr>
            </w:pPr>
          </w:p>
        </w:tc>
      </w:tr>
      <w:tr w:rsidR="000724F8" w14:paraId="4D2B428B" w14:textId="77777777">
        <w:tc>
          <w:tcPr>
            <w:tcW w:w="3256" w:type="dxa"/>
          </w:tcPr>
          <w:p w14:paraId="554DBD95" w14:textId="3E277B24" w:rsidR="000724F8" w:rsidRPr="000E5A33" w:rsidRDefault="000724F8">
            <w:pPr>
              <w:pStyle w:val="Proposal"/>
              <w:numPr>
                <w:ilvl w:val="0"/>
                <w:numId w:val="0"/>
              </w:numPr>
              <w:rPr>
                <w:rFonts w:eastAsiaTheme="minorEastAsia"/>
                <w:b w:val="0"/>
                <w:bCs w:val="0"/>
                <w:sz w:val="22"/>
                <w:lang w:eastAsia="zh-TW"/>
              </w:rPr>
            </w:pPr>
            <w:proofErr w:type="spellStart"/>
            <w:r w:rsidRPr="000724F8">
              <w:rPr>
                <w:rFonts w:eastAsiaTheme="minorEastAsia"/>
                <w:b w:val="0"/>
                <w:bCs w:val="0"/>
                <w:sz w:val="22"/>
                <w:lang w:eastAsia="zh-TW"/>
              </w:rPr>
              <w:t>ChannelAccess</w:t>
            </w:r>
            <w:proofErr w:type="spellEnd"/>
            <w:r w:rsidRPr="000724F8">
              <w:rPr>
                <w:rFonts w:eastAsiaTheme="minorEastAsia"/>
                <w:b w:val="0"/>
                <w:bCs w:val="0"/>
                <w:sz w:val="22"/>
                <w:lang w:eastAsia="zh-TW"/>
              </w:rPr>
              <w:t>-</w:t>
            </w:r>
            <w:proofErr w:type="spellStart"/>
            <w:r w:rsidRPr="000724F8">
              <w:rPr>
                <w:rFonts w:eastAsiaTheme="minorEastAsia"/>
                <w:b w:val="0"/>
                <w:bCs w:val="0"/>
                <w:sz w:val="22"/>
                <w:lang w:eastAsia="zh-TW"/>
              </w:rPr>
              <w:t>CPext</w:t>
            </w:r>
            <w:proofErr w:type="spellEnd"/>
            <w:r w:rsidRPr="000724F8">
              <w:rPr>
                <w:rFonts w:eastAsiaTheme="minorEastAsia"/>
                <w:b w:val="0"/>
                <w:bCs w:val="0"/>
                <w:sz w:val="22"/>
                <w:lang w:eastAsia="zh-TW"/>
              </w:rPr>
              <w:t>-CAPC</w:t>
            </w:r>
          </w:p>
        </w:tc>
        <w:tc>
          <w:tcPr>
            <w:tcW w:w="2268" w:type="dxa"/>
          </w:tcPr>
          <w:p w14:paraId="226ED4F2" w14:textId="77777777" w:rsidR="000724F8" w:rsidRDefault="000724F8">
            <w:pPr>
              <w:pStyle w:val="Proposal"/>
              <w:numPr>
                <w:ilvl w:val="0"/>
                <w:numId w:val="0"/>
              </w:numPr>
              <w:rPr>
                <w:rFonts w:eastAsiaTheme="minorEastAsia"/>
                <w:b w:val="0"/>
                <w:bCs w:val="0"/>
                <w:sz w:val="22"/>
                <w:lang w:eastAsia="zh-TW"/>
              </w:rPr>
            </w:pPr>
          </w:p>
        </w:tc>
        <w:tc>
          <w:tcPr>
            <w:tcW w:w="3685" w:type="dxa"/>
          </w:tcPr>
          <w:p w14:paraId="10EC1D43" w14:textId="4CCDC5DF" w:rsidR="000724F8" w:rsidRPr="00A0322E" w:rsidRDefault="000724F8">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N</w:t>
            </w:r>
            <w:r>
              <w:rPr>
                <w:rFonts w:eastAsiaTheme="minorEastAsia"/>
                <w:b w:val="0"/>
                <w:bCs w:val="0"/>
                <w:sz w:val="22"/>
                <w:lang w:eastAsia="zh-TW"/>
              </w:rPr>
              <w:t>ot included</w:t>
            </w:r>
          </w:p>
        </w:tc>
      </w:tr>
      <w:tr w:rsidR="000724F8" w14:paraId="25CB112B" w14:textId="77777777">
        <w:tc>
          <w:tcPr>
            <w:tcW w:w="3256" w:type="dxa"/>
          </w:tcPr>
          <w:p w14:paraId="4A1E6B5E" w14:textId="11E660CD" w:rsidR="000724F8" w:rsidRPr="000724F8" w:rsidRDefault="000724F8">
            <w:pPr>
              <w:pStyle w:val="Proposal"/>
              <w:numPr>
                <w:ilvl w:val="0"/>
                <w:numId w:val="0"/>
              </w:numPr>
              <w:rPr>
                <w:rFonts w:eastAsiaTheme="minorEastAsia"/>
                <w:b w:val="0"/>
                <w:bCs w:val="0"/>
                <w:sz w:val="22"/>
                <w:lang w:eastAsia="zh-TW"/>
              </w:rPr>
            </w:pPr>
            <w:r w:rsidRPr="000724F8">
              <w:rPr>
                <w:rFonts w:eastAsiaTheme="minorEastAsia"/>
                <w:b w:val="0"/>
                <w:bCs w:val="0"/>
                <w:sz w:val="22"/>
                <w:lang w:eastAsia="zh-TW"/>
              </w:rPr>
              <w:t>Open-loop power control parameter set indication</w:t>
            </w:r>
          </w:p>
        </w:tc>
        <w:tc>
          <w:tcPr>
            <w:tcW w:w="2268" w:type="dxa"/>
          </w:tcPr>
          <w:p w14:paraId="0C09DC41" w14:textId="44AA9303" w:rsidR="000724F8" w:rsidRDefault="000724F8">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71535AB0" w14:textId="77777777" w:rsidR="000724F8" w:rsidRDefault="000724F8">
            <w:pPr>
              <w:pStyle w:val="Proposal"/>
              <w:numPr>
                <w:ilvl w:val="0"/>
                <w:numId w:val="0"/>
              </w:numPr>
              <w:rPr>
                <w:rFonts w:eastAsiaTheme="minorEastAsia"/>
                <w:b w:val="0"/>
                <w:bCs w:val="0"/>
                <w:sz w:val="22"/>
                <w:lang w:eastAsia="zh-TW"/>
              </w:rPr>
            </w:pPr>
          </w:p>
        </w:tc>
      </w:tr>
      <w:tr w:rsidR="007B3396" w14:paraId="59E53C27" w14:textId="77777777">
        <w:tc>
          <w:tcPr>
            <w:tcW w:w="3256" w:type="dxa"/>
          </w:tcPr>
          <w:p w14:paraId="5FF28270" w14:textId="588117F3" w:rsidR="007B3396" w:rsidRPr="000E5A33" w:rsidRDefault="007B3396">
            <w:pPr>
              <w:pStyle w:val="Proposal"/>
              <w:numPr>
                <w:ilvl w:val="0"/>
                <w:numId w:val="0"/>
              </w:numPr>
              <w:rPr>
                <w:rFonts w:eastAsiaTheme="minorEastAsia"/>
                <w:b w:val="0"/>
                <w:bCs w:val="0"/>
                <w:sz w:val="22"/>
                <w:lang w:eastAsia="zh-TW"/>
              </w:rPr>
            </w:pPr>
            <w:r w:rsidRPr="007B3396">
              <w:rPr>
                <w:rFonts w:eastAsiaTheme="minorEastAsia"/>
                <w:b w:val="0"/>
                <w:bCs w:val="0"/>
                <w:sz w:val="22"/>
                <w:lang w:eastAsia="zh-TW"/>
              </w:rPr>
              <w:t>Invalid symbol pattern indicator</w:t>
            </w:r>
          </w:p>
        </w:tc>
        <w:tc>
          <w:tcPr>
            <w:tcW w:w="2268" w:type="dxa"/>
          </w:tcPr>
          <w:p w14:paraId="7582EA16" w14:textId="6E79667B" w:rsidR="007B3396" w:rsidRPr="00A0322E" w:rsidRDefault="007B3396">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ype-1A</w:t>
            </w:r>
          </w:p>
        </w:tc>
        <w:tc>
          <w:tcPr>
            <w:tcW w:w="3685" w:type="dxa"/>
          </w:tcPr>
          <w:p w14:paraId="3A5B414F" w14:textId="77777777" w:rsidR="007B3396" w:rsidRDefault="007B3396">
            <w:pPr>
              <w:pStyle w:val="Proposal"/>
              <w:numPr>
                <w:ilvl w:val="0"/>
                <w:numId w:val="0"/>
              </w:numPr>
              <w:rPr>
                <w:rFonts w:eastAsiaTheme="minorEastAsia"/>
                <w:b w:val="0"/>
                <w:bCs w:val="0"/>
                <w:sz w:val="22"/>
                <w:lang w:eastAsia="zh-TW"/>
              </w:rPr>
            </w:pPr>
          </w:p>
        </w:tc>
      </w:tr>
      <w:tr w:rsidR="00C505B5" w14:paraId="4C383940" w14:textId="77777777">
        <w:tc>
          <w:tcPr>
            <w:tcW w:w="3256" w:type="dxa"/>
          </w:tcPr>
          <w:p w14:paraId="39E03C1A" w14:textId="77777777" w:rsidR="00C505B5" w:rsidRPr="00A0322E" w:rsidRDefault="00C505B5">
            <w:pPr>
              <w:pStyle w:val="Proposal"/>
              <w:numPr>
                <w:ilvl w:val="0"/>
                <w:numId w:val="0"/>
              </w:numPr>
              <w:rPr>
                <w:rFonts w:eastAsiaTheme="minorEastAsia"/>
                <w:b w:val="0"/>
                <w:bCs w:val="0"/>
                <w:sz w:val="22"/>
                <w:lang w:eastAsia="zh-TW"/>
              </w:rPr>
            </w:pPr>
            <w:r w:rsidRPr="000E5A33">
              <w:rPr>
                <w:rFonts w:eastAsiaTheme="minorEastAsia"/>
                <w:b w:val="0"/>
                <w:bCs w:val="0"/>
                <w:sz w:val="22"/>
                <w:lang w:eastAsia="zh-TW"/>
              </w:rPr>
              <w:t>Minimum applicable scheduling offset indicator</w:t>
            </w:r>
          </w:p>
        </w:tc>
        <w:tc>
          <w:tcPr>
            <w:tcW w:w="2268" w:type="dxa"/>
          </w:tcPr>
          <w:p w14:paraId="6A6E892F" w14:textId="77777777" w:rsidR="00C505B5" w:rsidRPr="00A0322E" w:rsidRDefault="00C505B5">
            <w:pPr>
              <w:pStyle w:val="Proposal"/>
              <w:numPr>
                <w:ilvl w:val="0"/>
                <w:numId w:val="0"/>
              </w:numPr>
              <w:rPr>
                <w:rFonts w:eastAsiaTheme="minorEastAsia"/>
                <w:b w:val="0"/>
                <w:bCs w:val="0"/>
                <w:sz w:val="22"/>
                <w:lang w:eastAsia="zh-TW"/>
              </w:rPr>
            </w:pPr>
          </w:p>
        </w:tc>
        <w:tc>
          <w:tcPr>
            <w:tcW w:w="3685" w:type="dxa"/>
          </w:tcPr>
          <w:p w14:paraId="2D91C4D0" w14:textId="4EC10B01" w:rsidR="00C505B5" w:rsidRPr="00A0322E" w:rsidRDefault="0067270F">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C505B5" w14:paraId="7471EE0C" w14:textId="77777777">
        <w:tc>
          <w:tcPr>
            <w:tcW w:w="3256" w:type="dxa"/>
          </w:tcPr>
          <w:p w14:paraId="23F9365A" w14:textId="77777777" w:rsidR="00C505B5" w:rsidRPr="00A0322E" w:rsidRDefault="00C505B5">
            <w:pPr>
              <w:pStyle w:val="Proposal"/>
              <w:numPr>
                <w:ilvl w:val="0"/>
                <w:numId w:val="0"/>
              </w:numPr>
              <w:rPr>
                <w:rFonts w:eastAsiaTheme="minorEastAsia"/>
                <w:b w:val="0"/>
                <w:bCs w:val="0"/>
                <w:sz w:val="22"/>
                <w:lang w:eastAsia="zh-TW"/>
              </w:rPr>
            </w:pPr>
            <w:proofErr w:type="spellStart"/>
            <w:r w:rsidRPr="000E5A33">
              <w:rPr>
                <w:rFonts w:eastAsiaTheme="minorEastAsia"/>
                <w:b w:val="0"/>
                <w:bCs w:val="0"/>
                <w:sz w:val="22"/>
                <w:lang w:eastAsia="zh-TW"/>
              </w:rPr>
              <w:t>SCell</w:t>
            </w:r>
            <w:proofErr w:type="spellEnd"/>
            <w:r w:rsidRPr="000E5A33">
              <w:rPr>
                <w:rFonts w:eastAsiaTheme="minorEastAsia"/>
                <w:b w:val="0"/>
                <w:bCs w:val="0"/>
                <w:sz w:val="22"/>
                <w:lang w:eastAsia="zh-TW"/>
              </w:rPr>
              <w:t xml:space="preserve"> dormancy indication</w:t>
            </w:r>
          </w:p>
        </w:tc>
        <w:tc>
          <w:tcPr>
            <w:tcW w:w="2268" w:type="dxa"/>
          </w:tcPr>
          <w:p w14:paraId="2AA6D5F7" w14:textId="77777777" w:rsidR="00C505B5" w:rsidRPr="00A0322E" w:rsidRDefault="00C505B5">
            <w:pPr>
              <w:pStyle w:val="Proposal"/>
              <w:numPr>
                <w:ilvl w:val="0"/>
                <w:numId w:val="0"/>
              </w:numPr>
              <w:rPr>
                <w:rFonts w:eastAsiaTheme="minorEastAsia"/>
                <w:b w:val="0"/>
                <w:bCs w:val="0"/>
                <w:sz w:val="22"/>
                <w:lang w:eastAsia="zh-TW"/>
              </w:rPr>
            </w:pPr>
          </w:p>
        </w:tc>
        <w:tc>
          <w:tcPr>
            <w:tcW w:w="3685" w:type="dxa"/>
          </w:tcPr>
          <w:p w14:paraId="5D6B3234" w14:textId="6D9DB2A1" w:rsidR="00C505B5" w:rsidRPr="00A0322E" w:rsidRDefault="0067270F">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C505B5" w14:paraId="0AEAFA9C" w14:textId="77777777">
        <w:tc>
          <w:tcPr>
            <w:tcW w:w="3256" w:type="dxa"/>
          </w:tcPr>
          <w:p w14:paraId="51C6378C" w14:textId="77777777" w:rsidR="00C505B5" w:rsidRPr="00A0322E" w:rsidRDefault="00C505B5">
            <w:pPr>
              <w:pStyle w:val="Proposal"/>
              <w:numPr>
                <w:ilvl w:val="0"/>
                <w:numId w:val="0"/>
              </w:numPr>
              <w:rPr>
                <w:rFonts w:eastAsiaTheme="minorEastAsia"/>
                <w:b w:val="0"/>
                <w:bCs w:val="0"/>
                <w:sz w:val="22"/>
                <w:lang w:eastAsia="zh-TW"/>
              </w:rPr>
            </w:pPr>
            <w:r w:rsidRPr="000E5A33">
              <w:rPr>
                <w:rFonts w:eastAsiaTheme="minorEastAsia"/>
                <w:b w:val="0"/>
                <w:bCs w:val="0"/>
                <w:sz w:val="22"/>
                <w:lang w:eastAsia="zh-TW"/>
              </w:rPr>
              <w:t>PDCCH monitoring adaptation indication</w:t>
            </w:r>
          </w:p>
        </w:tc>
        <w:tc>
          <w:tcPr>
            <w:tcW w:w="2268" w:type="dxa"/>
          </w:tcPr>
          <w:p w14:paraId="3C4DD2FF" w14:textId="77777777" w:rsidR="00C505B5" w:rsidRPr="00A0322E" w:rsidRDefault="00C505B5">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ype-1C</w:t>
            </w:r>
          </w:p>
        </w:tc>
        <w:tc>
          <w:tcPr>
            <w:tcW w:w="3685" w:type="dxa"/>
          </w:tcPr>
          <w:p w14:paraId="10A45203" w14:textId="77777777" w:rsidR="00C505B5" w:rsidRPr="00A0322E" w:rsidRDefault="00C505B5">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P</w:t>
            </w:r>
            <w:r>
              <w:rPr>
                <w:rFonts w:eastAsiaTheme="minorEastAsia"/>
                <w:b w:val="0"/>
                <w:bCs w:val="0"/>
                <w:sz w:val="22"/>
                <w:lang w:eastAsia="zh-TW"/>
              </w:rPr>
              <w:t>DCCH skipping is only applicable to scheduling cell</w:t>
            </w:r>
          </w:p>
        </w:tc>
      </w:tr>
    </w:tbl>
    <w:p w14:paraId="0BDFB4A2" w14:textId="77777777" w:rsidR="00A52478" w:rsidRDefault="00A52478" w:rsidP="00D45E6A">
      <w:pPr>
        <w:pStyle w:val="Proposal"/>
        <w:numPr>
          <w:ilvl w:val="0"/>
          <w:numId w:val="0"/>
        </w:numPr>
        <w:rPr>
          <w:rFonts w:eastAsiaTheme="minorEastAsia"/>
          <w:sz w:val="22"/>
          <w:lang w:eastAsia="zh-TW"/>
        </w:rPr>
      </w:pPr>
    </w:p>
    <w:p w14:paraId="3EE2AA1C" w14:textId="1F4AC1F7" w:rsidR="001D56AF" w:rsidRDefault="006C4D50" w:rsidP="00D45E6A">
      <w:pPr>
        <w:pStyle w:val="Proposal"/>
        <w:numPr>
          <w:ilvl w:val="0"/>
          <w:numId w:val="0"/>
        </w:numPr>
        <w:rPr>
          <w:rFonts w:eastAsiaTheme="minorEastAsia"/>
          <w:sz w:val="22"/>
          <w:lang w:eastAsia="zh-TW"/>
        </w:rPr>
      </w:pPr>
      <w:r>
        <w:rPr>
          <w:rFonts w:eastAsiaTheme="minorEastAsia" w:hint="eastAsia"/>
          <w:sz w:val="22"/>
          <w:lang w:eastAsia="zh-TW"/>
        </w:rPr>
        <w:t>P</w:t>
      </w:r>
      <w:r>
        <w:rPr>
          <w:rFonts w:eastAsiaTheme="minorEastAsia"/>
          <w:sz w:val="22"/>
          <w:lang w:eastAsia="zh-TW"/>
        </w:rPr>
        <w:t xml:space="preserve">roposal </w:t>
      </w:r>
      <w:r w:rsidR="0089124E">
        <w:rPr>
          <w:rFonts w:eastAsiaTheme="minorEastAsia"/>
          <w:sz w:val="22"/>
          <w:lang w:eastAsia="zh-TW"/>
        </w:rPr>
        <w:t>1</w:t>
      </w:r>
      <w:r>
        <w:rPr>
          <w:rFonts w:eastAsiaTheme="minorEastAsia"/>
          <w:sz w:val="22"/>
          <w:lang w:eastAsia="zh-TW"/>
        </w:rPr>
        <w:t>:</w:t>
      </w:r>
      <w:r w:rsidR="00F4771D">
        <w:rPr>
          <w:rFonts w:eastAsiaTheme="minorEastAsia"/>
          <w:sz w:val="22"/>
          <w:lang w:eastAsia="zh-TW"/>
        </w:rPr>
        <w:t xml:space="preserve"> Adopt the </w:t>
      </w:r>
      <w:proofErr w:type="gramStart"/>
      <w:r w:rsidR="00F4771D">
        <w:rPr>
          <w:rFonts w:eastAsiaTheme="minorEastAsia"/>
          <w:sz w:val="22"/>
          <w:lang w:eastAsia="zh-TW"/>
        </w:rPr>
        <w:t>type</w:t>
      </w:r>
      <w:proofErr w:type="gramEnd"/>
      <w:r w:rsidR="00F4771D">
        <w:rPr>
          <w:rFonts w:eastAsiaTheme="minorEastAsia"/>
          <w:sz w:val="22"/>
          <w:lang w:eastAsia="zh-TW"/>
        </w:rPr>
        <w:t xml:space="preserve"> classification of DCI fields</w:t>
      </w:r>
      <w:r w:rsidR="001D56AF">
        <w:rPr>
          <w:rFonts w:eastAsiaTheme="minorEastAsia"/>
          <w:sz w:val="22"/>
          <w:lang w:eastAsia="zh-TW"/>
        </w:rPr>
        <w:t xml:space="preserve"> for DCI format 1_X</w:t>
      </w:r>
      <w:r w:rsidR="006E0B66">
        <w:rPr>
          <w:rFonts w:eastAsiaTheme="minorEastAsia"/>
          <w:sz w:val="22"/>
          <w:lang w:eastAsia="zh-TW"/>
        </w:rPr>
        <w:t xml:space="preserve"> in Table 1 and DCI format 0_X in Table 2</w:t>
      </w:r>
      <w:r w:rsidR="00F4771D">
        <w:rPr>
          <w:rFonts w:eastAsiaTheme="minorEastAsia"/>
          <w:sz w:val="22"/>
          <w:lang w:eastAsia="zh-TW"/>
        </w:rPr>
        <w:t>.</w:t>
      </w:r>
    </w:p>
    <w:p w14:paraId="09913DD6" w14:textId="7875FDA5" w:rsidR="001D56AF" w:rsidRPr="004D6A21" w:rsidRDefault="004D6A21" w:rsidP="00D45E6A">
      <w:pPr>
        <w:pStyle w:val="Proposal"/>
        <w:numPr>
          <w:ilvl w:val="0"/>
          <w:numId w:val="0"/>
        </w:numPr>
        <w:rPr>
          <w:rFonts w:eastAsiaTheme="minorEastAsia"/>
          <w:b w:val="0"/>
          <w:bCs w:val="0"/>
          <w:sz w:val="22"/>
          <w:u w:val="single"/>
          <w:lang w:eastAsia="zh-TW"/>
        </w:rPr>
      </w:pPr>
      <w:r w:rsidRPr="004D6A21">
        <w:rPr>
          <w:rFonts w:eastAsiaTheme="minorEastAsia" w:hint="eastAsia"/>
          <w:b w:val="0"/>
          <w:bCs w:val="0"/>
          <w:sz w:val="22"/>
          <w:u w:val="single"/>
          <w:lang w:eastAsia="zh-TW"/>
        </w:rPr>
        <w:t>H</w:t>
      </w:r>
      <w:r w:rsidRPr="004D6A21">
        <w:rPr>
          <w:rFonts w:eastAsiaTheme="minorEastAsia"/>
          <w:b w:val="0"/>
          <w:bCs w:val="0"/>
          <w:sz w:val="22"/>
          <w:u w:val="single"/>
          <w:lang w:eastAsia="zh-TW"/>
        </w:rPr>
        <w:t>ARQ process number</w:t>
      </w:r>
      <w:r w:rsidR="002F0219">
        <w:rPr>
          <w:rFonts w:eastAsiaTheme="minorEastAsia"/>
          <w:b w:val="0"/>
          <w:bCs w:val="0"/>
          <w:sz w:val="22"/>
          <w:u w:val="single"/>
          <w:lang w:eastAsia="zh-TW"/>
        </w:rPr>
        <w:t xml:space="preserve"> field</w:t>
      </w:r>
    </w:p>
    <w:p w14:paraId="5A3495B1" w14:textId="62466988" w:rsidR="004D6A21" w:rsidRDefault="002F0219"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 xml:space="preserve">Whether the </w:t>
      </w:r>
      <w:r>
        <w:rPr>
          <w:rFonts w:eastAsiaTheme="minorEastAsia" w:hint="eastAsia"/>
          <w:b w:val="0"/>
          <w:bCs w:val="0"/>
          <w:sz w:val="22"/>
          <w:lang w:eastAsia="zh-TW"/>
        </w:rPr>
        <w:t>H</w:t>
      </w:r>
      <w:r>
        <w:rPr>
          <w:rFonts w:eastAsiaTheme="minorEastAsia"/>
          <w:b w:val="0"/>
          <w:bCs w:val="0"/>
          <w:sz w:val="22"/>
          <w:lang w:eastAsia="zh-TW"/>
        </w:rPr>
        <w:t xml:space="preserve">ARQ process number field contains separate information for each scheduled cell or contains information that jointly indicates the HARQ process number of each scheduled cell can be configured by RRC </w:t>
      </w:r>
      <w:proofErr w:type="spellStart"/>
      <w:r>
        <w:rPr>
          <w:rFonts w:eastAsiaTheme="minorEastAsia"/>
          <w:b w:val="0"/>
          <w:bCs w:val="0"/>
          <w:sz w:val="22"/>
          <w:lang w:eastAsia="zh-TW"/>
        </w:rPr>
        <w:t>siganling</w:t>
      </w:r>
      <w:proofErr w:type="spellEnd"/>
      <w:r>
        <w:rPr>
          <w:rFonts w:eastAsiaTheme="minorEastAsia"/>
          <w:b w:val="0"/>
          <w:bCs w:val="0"/>
          <w:sz w:val="22"/>
          <w:lang w:eastAsia="zh-TW"/>
        </w:rPr>
        <w:t>.</w:t>
      </w:r>
      <w:r w:rsidR="00734A54">
        <w:rPr>
          <w:rFonts w:eastAsiaTheme="minorEastAsia" w:hint="eastAsia"/>
          <w:b w:val="0"/>
          <w:bCs w:val="0"/>
          <w:sz w:val="22"/>
          <w:lang w:eastAsia="zh-TW"/>
        </w:rPr>
        <w:t xml:space="preserve"> </w:t>
      </w:r>
      <w:r w:rsidR="00734A54">
        <w:rPr>
          <w:rFonts w:eastAsiaTheme="minorEastAsia"/>
          <w:b w:val="0"/>
          <w:bCs w:val="0"/>
          <w:sz w:val="22"/>
          <w:lang w:eastAsia="zh-TW"/>
        </w:rPr>
        <w:t xml:space="preserve">When the </w:t>
      </w:r>
      <w:r w:rsidR="00734A54">
        <w:rPr>
          <w:rFonts w:eastAsiaTheme="minorEastAsia" w:hint="eastAsia"/>
          <w:b w:val="0"/>
          <w:bCs w:val="0"/>
          <w:sz w:val="22"/>
          <w:lang w:eastAsia="zh-TW"/>
        </w:rPr>
        <w:t>H</w:t>
      </w:r>
      <w:r w:rsidR="00734A54">
        <w:rPr>
          <w:rFonts w:eastAsiaTheme="minorEastAsia"/>
          <w:b w:val="0"/>
          <w:bCs w:val="0"/>
          <w:sz w:val="22"/>
          <w:lang w:eastAsia="zh-TW"/>
        </w:rPr>
        <w:t>ARQ process number field jointly indicates the HARQ process number of each scheduled cell</w:t>
      </w:r>
      <w:r w:rsidR="003B7FFB">
        <w:rPr>
          <w:rFonts w:eastAsiaTheme="minorEastAsia"/>
          <w:b w:val="0"/>
          <w:bCs w:val="0"/>
          <w:sz w:val="22"/>
          <w:lang w:eastAsia="zh-TW"/>
        </w:rPr>
        <w:t xml:space="preserve"> </w:t>
      </w:r>
      <w:r w:rsidR="00022405">
        <w:rPr>
          <w:rFonts w:eastAsiaTheme="minorEastAsia"/>
          <w:b w:val="0"/>
          <w:bCs w:val="0"/>
          <w:sz w:val="22"/>
          <w:lang w:eastAsia="zh-TW"/>
        </w:rPr>
        <w:t>scheduled by a DCI format 0_X/1_X</w:t>
      </w:r>
      <w:r w:rsidR="00734A54">
        <w:rPr>
          <w:rFonts w:eastAsiaTheme="minorEastAsia"/>
          <w:b w:val="0"/>
          <w:bCs w:val="0"/>
          <w:sz w:val="22"/>
          <w:lang w:eastAsia="zh-TW"/>
        </w:rPr>
        <w:t>, t</w:t>
      </w:r>
      <w:r w:rsidR="004D6A21">
        <w:rPr>
          <w:rFonts w:eastAsiaTheme="minorEastAsia"/>
          <w:b w:val="0"/>
          <w:bCs w:val="0"/>
          <w:sz w:val="22"/>
          <w:lang w:eastAsia="zh-TW"/>
        </w:rPr>
        <w:t xml:space="preserve">o reduce the overhead of indicating HARQ process numbers for each scheduled cell, the same HARQ process number can be </w:t>
      </w:r>
      <w:r w:rsidR="00734A54">
        <w:rPr>
          <w:rFonts w:eastAsiaTheme="minorEastAsia"/>
          <w:b w:val="0"/>
          <w:bCs w:val="0"/>
          <w:sz w:val="22"/>
          <w:lang w:eastAsia="zh-TW"/>
        </w:rPr>
        <w:t>applied</w:t>
      </w:r>
      <w:r w:rsidR="004D6A21">
        <w:rPr>
          <w:rFonts w:eastAsiaTheme="minorEastAsia"/>
          <w:b w:val="0"/>
          <w:bCs w:val="0"/>
          <w:sz w:val="22"/>
          <w:lang w:eastAsia="zh-TW"/>
        </w:rPr>
        <w:t xml:space="preserve"> for all scheduled </w:t>
      </w:r>
      <w:proofErr w:type="gramStart"/>
      <w:r w:rsidR="004D6A21">
        <w:rPr>
          <w:rFonts w:eastAsiaTheme="minorEastAsia"/>
          <w:b w:val="0"/>
          <w:bCs w:val="0"/>
          <w:sz w:val="22"/>
          <w:lang w:eastAsia="zh-TW"/>
        </w:rPr>
        <w:t>cell</w:t>
      </w:r>
      <w:proofErr w:type="gramEnd"/>
      <w:r w:rsidR="004D6A21">
        <w:rPr>
          <w:rFonts w:eastAsiaTheme="minorEastAsia"/>
          <w:b w:val="0"/>
          <w:bCs w:val="0"/>
          <w:sz w:val="22"/>
          <w:lang w:eastAsia="zh-TW"/>
        </w:rPr>
        <w:t xml:space="preserve">. </w:t>
      </w:r>
      <w:r w:rsidR="00734A54">
        <w:rPr>
          <w:rFonts w:eastAsiaTheme="minorEastAsia"/>
          <w:b w:val="0"/>
          <w:bCs w:val="0"/>
          <w:sz w:val="22"/>
          <w:lang w:eastAsia="zh-TW"/>
        </w:rPr>
        <w:t xml:space="preserve">Alternatively, </w:t>
      </w:r>
      <w:proofErr w:type="gramStart"/>
      <w:r w:rsidR="00734A54">
        <w:rPr>
          <w:rFonts w:eastAsiaTheme="minorEastAsia" w:hint="eastAsia"/>
          <w:b w:val="0"/>
          <w:bCs w:val="0"/>
          <w:sz w:val="22"/>
          <w:lang w:eastAsia="zh-TW"/>
        </w:rPr>
        <w:t>a</w:t>
      </w:r>
      <w:r w:rsidR="00734A54">
        <w:rPr>
          <w:rFonts w:eastAsiaTheme="minorEastAsia"/>
          <w:b w:val="0"/>
          <w:bCs w:val="0"/>
          <w:sz w:val="22"/>
          <w:lang w:eastAsia="zh-TW"/>
        </w:rPr>
        <w:t xml:space="preserve"> number of</w:t>
      </w:r>
      <w:proofErr w:type="gramEnd"/>
      <w:r w:rsidR="00734A54">
        <w:rPr>
          <w:rFonts w:eastAsiaTheme="minorEastAsia"/>
          <w:b w:val="0"/>
          <w:bCs w:val="0"/>
          <w:sz w:val="22"/>
          <w:lang w:eastAsia="zh-TW"/>
        </w:rPr>
        <w:t xml:space="preserve"> sets of HARQ process numbers can be configured by RRC </w:t>
      </w:r>
      <w:proofErr w:type="spellStart"/>
      <w:r w:rsidR="00734A54">
        <w:rPr>
          <w:rFonts w:eastAsiaTheme="minorEastAsia"/>
          <w:b w:val="0"/>
          <w:bCs w:val="0"/>
          <w:sz w:val="22"/>
          <w:lang w:eastAsia="zh-TW"/>
        </w:rPr>
        <w:t>signaling</w:t>
      </w:r>
      <w:proofErr w:type="spellEnd"/>
      <w:r w:rsidR="00734A54">
        <w:rPr>
          <w:rFonts w:eastAsiaTheme="minorEastAsia"/>
          <w:b w:val="0"/>
          <w:bCs w:val="0"/>
          <w:sz w:val="22"/>
          <w:lang w:eastAsia="zh-TW"/>
        </w:rPr>
        <w:t xml:space="preserve"> and the HARQ process field is used to indicate a set of HARQ process numbers</w:t>
      </w:r>
      <w:r w:rsidR="008129C7">
        <w:rPr>
          <w:rFonts w:eastAsiaTheme="minorEastAsia"/>
          <w:b w:val="0"/>
          <w:bCs w:val="0"/>
          <w:sz w:val="22"/>
          <w:lang w:eastAsia="zh-TW"/>
        </w:rPr>
        <w:t>. Each HARQ process number in the indicated set of HARQ process number is applied to a scheduled cell.</w:t>
      </w:r>
    </w:p>
    <w:p w14:paraId="3B358067" w14:textId="72432714" w:rsidR="004D6A21" w:rsidRDefault="000D21CC" w:rsidP="00D45E6A">
      <w:pPr>
        <w:pStyle w:val="Proposal"/>
        <w:numPr>
          <w:ilvl w:val="0"/>
          <w:numId w:val="0"/>
        </w:numPr>
        <w:rPr>
          <w:rFonts w:eastAsiaTheme="minorEastAsia"/>
          <w:sz w:val="22"/>
          <w:lang w:eastAsia="zh-TW"/>
        </w:rPr>
      </w:pPr>
      <w:r>
        <w:rPr>
          <w:rFonts w:eastAsiaTheme="minorEastAsia" w:hint="eastAsia"/>
          <w:sz w:val="22"/>
          <w:lang w:eastAsia="zh-TW"/>
        </w:rPr>
        <w:t>P</w:t>
      </w:r>
      <w:r>
        <w:rPr>
          <w:rFonts w:eastAsiaTheme="minorEastAsia"/>
          <w:sz w:val="22"/>
          <w:lang w:eastAsia="zh-TW"/>
        </w:rPr>
        <w:t xml:space="preserve">roposal 2: </w:t>
      </w:r>
      <w:r w:rsidR="00353906">
        <w:rPr>
          <w:rFonts w:eastAsiaTheme="minorEastAsia"/>
          <w:sz w:val="22"/>
          <w:lang w:eastAsia="zh-TW"/>
        </w:rPr>
        <w:t>The HARQ process number field jointly indicates HARQ process numbers for each scheduled cell.</w:t>
      </w:r>
    </w:p>
    <w:p w14:paraId="33FC6761" w14:textId="040FE148" w:rsidR="00D040B0" w:rsidRPr="004D6A21" w:rsidRDefault="00D040B0" w:rsidP="00D040B0">
      <w:pPr>
        <w:pStyle w:val="Proposal"/>
        <w:numPr>
          <w:ilvl w:val="0"/>
          <w:numId w:val="0"/>
        </w:numPr>
        <w:rPr>
          <w:rFonts w:eastAsiaTheme="minorEastAsia"/>
          <w:b w:val="0"/>
          <w:bCs w:val="0"/>
          <w:sz w:val="22"/>
          <w:u w:val="single"/>
          <w:lang w:eastAsia="zh-TW"/>
        </w:rPr>
      </w:pPr>
      <w:r>
        <w:rPr>
          <w:rFonts w:eastAsiaTheme="minorEastAsia"/>
          <w:b w:val="0"/>
          <w:bCs w:val="0"/>
          <w:sz w:val="22"/>
          <w:u w:val="single"/>
          <w:lang w:eastAsia="zh-TW"/>
        </w:rPr>
        <w:t>TDRA field</w:t>
      </w:r>
    </w:p>
    <w:p w14:paraId="153F2F0B" w14:textId="424B7779" w:rsidR="00D040B0" w:rsidRDefault="00D040B0"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I</w:t>
      </w:r>
      <w:r>
        <w:rPr>
          <w:rFonts w:eastAsiaTheme="minorEastAsia"/>
          <w:b w:val="0"/>
          <w:bCs w:val="0"/>
          <w:sz w:val="22"/>
          <w:lang w:eastAsia="zh-TW"/>
        </w:rPr>
        <w:t>t</w:t>
      </w:r>
      <w:r>
        <w:rPr>
          <w:rFonts w:eastAsiaTheme="minorEastAsia" w:hint="eastAsia"/>
          <w:b w:val="0"/>
          <w:bCs w:val="0"/>
          <w:sz w:val="22"/>
          <w:lang w:eastAsia="zh-TW"/>
        </w:rPr>
        <w:t xml:space="preserve"> </w:t>
      </w:r>
      <w:r>
        <w:rPr>
          <w:rFonts w:eastAsiaTheme="minorEastAsia"/>
          <w:b w:val="0"/>
          <w:bCs w:val="0"/>
          <w:sz w:val="22"/>
          <w:lang w:eastAsia="zh-TW"/>
        </w:rPr>
        <w:t>was agreed that the TDRA field is used to indicate s</w:t>
      </w:r>
      <w:r w:rsidRPr="00D040B0">
        <w:rPr>
          <w:rFonts w:eastAsiaTheme="minorEastAsia"/>
          <w:b w:val="0"/>
          <w:bCs w:val="0"/>
          <w:sz w:val="22"/>
          <w:lang w:eastAsia="zh-TW"/>
        </w:rPr>
        <w:t>eparate SLIV, mapping type, scheduling offset K0</w:t>
      </w:r>
      <w:r w:rsidR="009962D2">
        <w:rPr>
          <w:rFonts w:eastAsiaTheme="minorEastAsia"/>
          <w:b w:val="0"/>
          <w:bCs w:val="0"/>
          <w:sz w:val="22"/>
          <w:lang w:eastAsia="zh-TW"/>
        </w:rPr>
        <w:t>/</w:t>
      </w:r>
      <w:r w:rsidRPr="00D040B0">
        <w:rPr>
          <w:rFonts w:eastAsiaTheme="minorEastAsia"/>
          <w:b w:val="0"/>
          <w:bCs w:val="0"/>
          <w:sz w:val="22"/>
          <w:lang w:eastAsia="zh-TW"/>
        </w:rPr>
        <w:t xml:space="preserve"> K2 for each scheduled </w:t>
      </w:r>
      <w:r w:rsidR="009962D2">
        <w:rPr>
          <w:rFonts w:eastAsiaTheme="minorEastAsia"/>
          <w:b w:val="0"/>
          <w:bCs w:val="0"/>
          <w:sz w:val="22"/>
          <w:lang w:eastAsia="zh-TW"/>
        </w:rPr>
        <w:t>cell</w:t>
      </w:r>
      <w:r w:rsidRPr="00D040B0">
        <w:rPr>
          <w:rFonts w:eastAsiaTheme="minorEastAsia"/>
          <w:b w:val="0"/>
          <w:bCs w:val="0"/>
          <w:sz w:val="22"/>
          <w:lang w:eastAsia="zh-TW"/>
        </w:rPr>
        <w:t>.</w:t>
      </w:r>
      <w:r>
        <w:rPr>
          <w:rFonts w:eastAsiaTheme="minorEastAsia"/>
          <w:b w:val="0"/>
          <w:bCs w:val="0"/>
          <w:sz w:val="22"/>
          <w:lang w:eastAsia="zh-TW"/>
        </w:rPr>
        <w:t xml:space="preserve"> There are </w:t>
      </w:r>
      <w:r w:rsidR="00FF757C">
        <w:rPr>
          <w:rFonts w:eastAsiaTheme="minorEastAsia"/>
          <w:b w:val="0"/>
          <w:bCs w:val="0"/>
          <w:sz w:val="22"/>
          <w:lang w:eastAsia="zh-TW"/>
        </w:rPr>
        <w:t xml:space="preserve">three </w:t>
      </w:r>
      <w:r>
        <w:rPr>
          <w:rFonts w:eastAsiaTheme="minorEastAsia"/>
          <w:b w:val="0"/>
          <w:bCs w:val="0"/>
          <w:sz w:val="22"/>
          <w:lang w:eastAsia="zh-TW"/>
        </w:rPr>
        <w:t>alternative</w:t>
      </w:r>
      <w:r w:rsidR="009962D2">
        <w:rPr>
          <w:rFonts w:eastAsiaTheme="minorEastAsia"/>
          <w:b w:val="0"/>
          <w:bCs w:val="0"/>
          <w:sz w:val="22"/>
          <w:lang w:eastAsia="zh-TW"/>
        </w:rPr>
        <w:t xml:space="preserve">s to indicate </w:t>
      </w:r>
      <w:proofErr w:type="spellStart"/>
      <w:r w:rsidR="009962D2">
        <w:rPr>
          <w:rFonts w:eastAsiaTheme="minorEastAsia"/>
          <w:b w:val="0"/>
          <w:bCs w:val="0"/>
          <w:sz w:val="22"/>
          <w:lang w:eastAsia="zh-TW"/>
        </w:rPr>
        <w:t>separte</w:t>
      </w:r>
      <w:proofErr w:type="spellEnd"/>
      <w:r w:rsidR="009962D2">
        <w:rPr>
          <w:rFonts w:eastAsiaTheme="minorEastAsia"/>
          <w:b w:val="0"/>
          <w:bCs w:val="0"/>
          <w:sz w:val="22"/>
          <w:lang w:eastAsia="zh-TW"/>
        </w:rPr>
        <w:t xml:space="preserve"> information for each scheduled cell:</w:t>
      </w:r>
    </w:p>
    <w:p w14:paraId="2E6AF87F" w14:textId="1F7BA80D" w:rsidR="009962D2" w:rsidRDefault="009962D2"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lastRenderedPageBreak/>
        <w:t>A</w:t>
      </w:r>
      <w:r>
        <w:rPr>
          <w:rFonts w:eastAsiaTheme="minorEastAsia"/>
          <w:b w:val="0"/>
          <w:bCs w:val="0"/>
          <w:sz w:val="22"/>
          <w:lang w:eastAsia="zh-TW"/>
        </w:rPr>
        <w:t xml:space="preserve">lt. 1: A single TDRA table is configured for a set of cells and </w:t>
      </w:r>
      <w:r w:rsidR="000717E6">
        <w:rPr>
          <w:rFonts w:eastAsiaTheme="minorEastAsia"/>
          <w:b w:val="0"/>
          <w:bCs w:val="0"/>
          <w:sz w:val="22"/>
          <w:lang w:eastAsia="zh-TW"/>
        </w:rPr>
        <w:t>each</w:t>
      </w:r>
      <w:r>
        <w:rPr>
          <w:rFonts w:eastAsiaTheme="minorEastAsia"/>
          <w:b w:val="0"/>
          <w:bCs w:val="0"/>
          <w:sz w:val="22"/>
          <w:lang w:eastAsia="zh-TW"/>
        </w:rPr>
        <w:t xml:space="preserve"> row of the TDRA table contains the information for </w:t>
      </w:r>
      <w:r w:rsidR="000717E6">
        <w:rPr>
          <w:rFonts w:eastAsiaTheme="minorEastAsia"/>
          <w:b w:val="0"/>
          <w:bCs w:val="0"/>
          <w:sz w:val="22"/>
          <w:lang w:eastAsia="zh-TW"/>
        </w:rPr>
        <w:t>all</w:t>
      </w:r>
      <w:r>
        <w:rPr>
          <w:rFonts w:eastAsiaTheme="minorEastAsia"/>
          <w:b w:val="0"/>
          <w:bCs w:val="0"/>
          <w:sz w:val="22"/>
          <w:lang w:eastAsia="zh-TW"/>
        </w:rPr>
        <w:t xml:space="preserve"> cell</w:t>
      </w:r>
      <w:r w:rsidR="000717E6">
        <w:rPr>
          <w:rFonts w:eastAsiaTheme="minorEastAsia"/>
          <w:b w:val="0"/>
          <w:bCs w:val="0"/>
          <w:sz w:val="22"/>
          <w:lang w:eastAsia="zh-TW"/>
        </w:rPr>
        <w:t>s</w:t>
      </w:r>
      <w:r w:rsidR="00F3758D">
        <w:rPr>
          <w:rFonts w:eastAsiaTheme="minorEastAsia"/>
          <w:b w:val="0"/>
          <w:bCs w:val="0"/>
          <w:sz w:val="22"/>
          <w:lang w:eastAsia="zh-TW"/>
        </w:rPr>
        <w:t xml:space="preserve"> in the set of cells</w:t>
      </w:r>
      <w:r>
        <w:rPr>
          <w:rFonts w:eastAsiaTheme="minorEastAsia"/>
          <w:b w:val="0"/>
          <w:bCs w:val="0"/>
          <w:sz w:val="22"/>
          <w:lang w:eastAsia="zh-TW"/>
        </w:rPr>
        <w:t>.</w:t>
      </w:r>
      <w:r w:rsidR="004F5918">
        <w:rPr>
          <w:rFonts w:eastAsiaTheme="minorEastAsia"/>
          <w:b w:val="0"/>
          <w:bCs w:val="0"/>
          <w:sz w:val="22"/>
          <w:lang w:eastAsia="zh-TW"/>
        </w:rPr>
        <w:t xml:space="preserve"> The </w:t>
      </w:r>
      <w:r w:rsidR="000717E6">
        <w:rPr>
          <w:rFonts w:eastAsiaTheme="minorEastAsia"/>
          <w:b w:val="0"/>
          <w:bCs w:val="0"/>
          <w:sz w:val="22"/>
          <w:szCs w:val="22"/>
          <w:lang w:eastAsia="zh-TW"/>
        </w:rPr>
        <w:t>TDRA field</w:t>
      </w:r>
      <w:r w:rsidR="004F5918">
        <w:rPr>
          <w:rFonts w:eastAsiaTheme="minorEastAsia"/>
          <w:b w:val="0"/>
          <w:bCs w:val="0"/>
          <w:sz w:val="22"/>
          <w:szCs w:val="22"/>
          <w:lang w:eastAsia="zh-TW"/>
        </w:rPr>
        <w:t xml:space="preserve"> indicates a </w:t>
      </w:r>
      <w:r w:rsidR="000717E6">
        <w:rPr>
          <w:rFonts w:eastAsiaTheme="minorEastAsia"/>
          <w:b w:val="0"/>
          <w:bCs w:val="0"/>
          <w:sz w:val="22"/>
          <w:szCs w:val="22"/>
          <w:lang w:eastAsia="zh-TW"/>
        </w:rPr>
        <w:t>row of the TDRA table.</w:t>
      </w:r>
    </w:p>
    <w:p w14:paraId="07CCBFF3" w14:textId="47D47B80" w:rsidR="009962D2" w:rsidRPr="009962D2" w:rsidRDefault="00F3758D"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A</w:t>
      </w:r>
      <w:r>
        <w:rPr>
          <w:rFonts w:eastAsiaTheme="minorEastAsia"/>
          <w:b w:val="0"/>
          <w:bCs w:val="0"/>
          <w:sz w:val="22"/>
          <w:lang w:eastAsia="zh-TW"/>
        </w:rPr>
        <w:t xml:space="preserve">lt. 2: A single TDRA table is configured for a set of cells and </w:t>
      </w:r>
      <w:r w:rsidR="000717E6">
        <w:rPr>
          <w:rFonts w:eastAsiaTheme="minorEastAsia"/>
          <w:b w:val="0"/>
          <w:bCs w:val="0"/>
          <w:sz w:val="22"/>
          <w:lang w:eastAsia="zh-TW"/>
        </w:rPr>
        <w:t>each</w:t>
      </w:r>
      <w:r>
        <w:rPr>
          <w:rFonts w:eastAsiaTheme="minorEastAsia"/>
          <w:b w:val="0"/>
          <w:bCs w:val="0"/>
          <w:sz w:val="22"/>
          <w:lang w:eastAsia="zh-TW"/>
        </w:rPr>
        <w:t xml:space="preserve"> row of the TDRA table contains the information for </w:t>
      </w:r>
      <w:r w:rsidR="000717E6">
        <w:rPr>
          <w:rFonts w:eastAsiaTheme="minorEastAsia"/>
          <w:b w:val="0"/>
          <w:bCs w:val="0"/>
          <w:sz w:val="22"/>
          <w:lang w:eastAsia="zh-TW"/>
        </w:rPr>
        <w:t>all</w:t>
      </w:r>
      <w:r>
        <w:rPr>
          <w:rFonts w:eastAsiaTheme="minorEastAsia"/>
          <w:b w:val="0"/>
          <w:bCs w:val="0"/>
          <w:sz w:val="22"/>
          <w:lang w:eastAsia="zh-TW"/>
        </w:rPr>
        <w:t xml:space="preserve"> scheduled cell</w:t>
      </w:r>
      <w:r w:rsidR="000717E6">
        <w:rPr>
          <w:rFonts w:eastAsiaTheme="minorEastAsia"/>
          <w:b w:val="0"/>
          <w:bCs w:val="0"/>
          <w:sz w:val="22"/>
          <w:lang w:eastAsia="zh-TW"/>
        </w:rPr>
        <w:t>s</w:t>
      </w:r>
      <w:r>
        <w:rPr>
          <w:rFonts w:eastAsiaTheme="minorEastAsia"/>
          <w:b w:val="0"/>
          <w:bCs w:val="0"/>
          <w:sz w:val="22"/>
          <w:lang w:eastAsia="zh-TW"/>
        </w:rPr>
        <w:t xml:space="preserve"> in the set of cells.</w:t>
      </w:r>
      <w:r w:rsidR="000717E6" w:rsidRPr="000717E6">
        <w:rPr>
          <w:rFonts w:eastAsiaTheme="minorEastAsia"/>
          <w:b w:val="0"/>
          <w:bCs w:val="0"/>
          <w:sz w:val="22"/>
          <w:lang w:eastAsia="zh-TW"/>
        </w:rPr>
        <w:t xml:space="preserve"> </w:t>
      </w:r>
      <w:r w:rsidR="000717E6">
        <w:rPr>
          <w:rFonts w:eastAsiaTheme="minorEastAsia"/>
          <w:b w:val="0"/>
          <w:bCs w:val="0"/>
          <w:sz w:val="22"/>
          <w:lang w:eastAsia="zh-TW"/>
        </w:rPr>
        <w:t xml:space="preserve">The </w:t>
      </w:r>
      <w:r w:rsidR="000717E6">
        <w:rPr>
          <w:rFonts w:eastAsiaTheme="minorEastAsia"/>
          <w:b w:val="0"/>
          <w:bCs w:val="0"/>
          <w:sz w:val="22"/>
          <w:szCs w:val="22"/>
          <w:lang w:eastAsia="zh-TW"/>
        </w:rPr>
        <w:t>TDRA field indicates a row of the TDRA table.</w:t>
      </w:r>
    </w:p>
    <w:p w14:paraId="3373EE17" w14:textId="02D72DDB" w:rsidR="009962D2" w:rsidRDefault="009962D2"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A</w:t>
      </w:r>
      <w:r>
        <w:rPr>
          <w:rFonts w:eastAsiaTheme="minorEastAsia"/>
          <w:b w:val="0"/>
          <w:bCs w:val="0"/>
          <w:sz w:val="22"/>
          <w:lang w:eastAsia="zh-TW"/>
        </w:rPr>
        <w:t xml:space="preserve">lt. </w:t>
      </w:r>
      <w:r w:rsidR="00F3758D">
        <w:rPr>
          <w:rFonts w:eastAsiaTheme="minorEastAsia"/>
          <w:b w:val="0"/>
          <w:bCs w:val="0"/>
          <w:sz w:val="22"/>
          <w:lang w:eastAsia="zh-TW"/>
        </w:rPr>
        <w:t>3</w:t>
      </w:r>
      <w:r>
        <w:rPr>
          <w:rFonts w:eastAsiaTheme="minorEastAsia"/>
          <w:b w:val="0"/>
          <w:bCs w:val="0"/>
          <w:sz w:val="22"/>
          <w:lang w:eastAsia="zh-TW"/>
        </w:rPr>
        <w:t>: More than one TDRA tables are configured</w:t>
      </w:r>
      <w:r w:rsidR="00452595">
        <w:rPr>
          <w:rFonts w:eastAsiaTheme="minorEastAsia"/>
          <w:b w:val="0"/>
          <w:bCs w:val="0"/>
          <w:sz w:val="22"/>
          <w:lang w:eastAsia="zh-TW"/>
        </w:rPr>
        <w:t xml:space="preserve"> for a set of cells</w:t>
      </w:r>
      <w:r>
        <w:rPr>
          <w:rFonts w:eastAsiaTheme="minorEastAsia"/>
          <w:b w:val="0"/>
          <w:bCs w:val="0"/>
          <w:sz w:val="22"/>
          <w:lang w:eastAsia="zh-TW"/>
        </w:rPr>
        <w:t xml:space="preserve"> and each TDRA table is associated with a cell </w:t>
      </w:r>
      <w:r w:rsidR="00F3758D">
        <w:rPr>
          <w:rFonts w:eastAsiaTheme="minorEastAsia"/>
          <w:b w:val="0"/>
          <w:bCs w:val="0"/>
          <w:sz w:val="22"/>
          <w:lang w:eastAsia="zh-TW"/>
        </w:rPr>
        <w:t xml:space="preserve">in </w:t>
      </w:r>
      <w:r w:rsidR="00452595">
        <w:rPr>
          <w:rFonts w:eastAsiaTheme="minorEastAsia"/>
          <w:b w:val="0"/>
          <w:bCs w:val="0"/>
          <w:sz w:val="22"/>
          <w:lang w:eastAsia="zh-TW"/>
        </w:rPr>
        <w:t>the</w:t>
      </w:r>
      <w:r w:rsidR="00F3758D">
        <w:rPr>
          <w:rFonts w:eastAsiaTheme="minorEastAsia"/>
          <w:b w:val="0"/>
          <w:bCs w:val="0"/>
          <w:sz w:val="22"/>
          <w:lang w:eastAsia="zh-TW"/>
        </w:rPr>
        <w:t xml:space="preserve"> set of cells.</w:t>
      </w:r>
      <w:r w:rsidR="000717E6">
        <w:rPr>
          <w:rFonts w:eastAsiaTheme="minorEastAsia"/>
          <w:b w:val="0"/>
          <w:bCs w:val="0"/>
          <w:sz w:val="22"/>
          <w:lang w:eastAsia="zh-TW"/>
        </w:rPr>
        <w:t xml:space="preserve"> The </w:t>
      </w:r>
      <w:r w:rsidR="000717E6">
        <w:rPr>
          <w:rFonts w:eastAsiaTheme="minorEastAsia"/>
          <w:b w:val="0"/>
          <w:bCs w:val="0"/>
          <w:sz w:val="22"/>
          <w:szCs w:val="22"/>
          <w:lang w:eastAsia="zh-TW"/>
        </w:rPr>
        <w:t>TDRA field indicates a row of each TDRA table.</w:t>
      </w:r>
    </w:p>
    <w:p w14:paraId="3C6A7490" w14:textId="284DE9BD" w:rsidR="000717E6" w:rsidRDefault="004F5918"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F</w:t>
      </w:r>
      <w:r>
        <w:rPr>
          <w:rFonts w:eastAsiaTheme="minorEastAsia"/>
          <w:b w:val="0"/>
          <w:bCs w:val="0"/>
          <w:sz w:val="22"/>
          <w:lang w:eastAsia="zh-TW"/>
        </w:rPr>
        <w:t xml:space="preserve">or Alt. 1, each row of the TDRA table contains information for each cell in the set of cells. Since the information is cell-specific, </w:t>
      </w:r>
      <w:proofErr w:type="spellStart"/>
      <w:r>
        <w:rPr>
          <w:rFonts w:eastAsiaTheme="minorEastAsia"/>
          <w:b w:val="0"/>
          <w:bCs w:val="0"/>
          <w:sz w:val="22"/>
          <w:lang w:eastAsia="zh-TW"/>
        </w:rPr>
        <w:t>signaling</w:t>
      </w:r>
      <w:proofErr w:type="spellEnd"/>
      <w:r>
        <w:rPr>
          <w:rFonts w:eastAsiaTheme="minorEastAsia"/>
          <w:b w:val="0"/>
          <w:bCs w:val="0"/>
          <w:sz w:val="22"/>
          <w:lang w:eastAsia="zh-TW"/>
        </w:rPr>
        <w:t xml:space="preserve"> overhead</w:t>
      </w:r>
      <w:r w:rsidR="000D3F93">
        <w:rPr>
          <w:rFonts w:eastAsiaTheme="minorEastAsia"/>
          <w:b w:val="0"/>
          <w:bCs w:val="0"/>
          <w:sz w:val="22"/>
          <w:lang w:eastAsia="zh-TW"/>
        </w:rPr>
        <w:t xml:space="preserve"> will be increased</w:t>
      </w:r>
      <w:r>
        <w:rPr>
          <w:rFonts w:eastAsiaTheme="minorEastAsia"/>
          <w:b w:val="0"/>
          <w:bCs w:val="0"/>
          <w:sz w:val="22"/>
          <w:lang w:eastAsia="zh-TW"/>
        </w:rPr>
        <w:t xml:space="preserve"> if all the cells in the set of cells cannot be co-scheduled.</w:t>
      </w:r>
    </w:p>
    <w:p w14:paraId="3CC453D3" w14:textId="66815EBE" w:rsidR="000717E6" w:rsidRDefault="004F5918"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 xml:space="preserve">For Alt. 2, the information is not configured in a cell-specific way, and to which </w:t>
      </w:r>
      <w:proofErr w:type="spellStart"/>
      <w:r>
        <w:rPr>
          <w:rFonts w:eastAsiaTheme="minorEastAsia"/>
          <w:b w:val="0"/>
          <w:bCs w:val="0"/>
          <w:sz w:val="22"/>
          <w:lang w:eastAsia="zh-TW"/>
        </w:rPr>
        <w:t>cells</w:t>
      </w:r>
      <w:proofErr w:type="spellEnd"/>
      <w:r>
        <w:rPr>
          <w:rFonts w:eastAsiaTheme="minorEastAsia"/>
          <w:b w:val="0"/>
          <w:bCs w:val="0"/>
          <w:sz w:val="22"/>
          <w:lang w:eastAsia="zh-TW"/>
        </w:rPr>
        <w:t xml:space="preserve"> the indicated information is applied depends on the </w:t>
      </w:r>
      <w:proofErr w:type="gramStart"/>
      <w:r>
        <w:rPr>
          <w:rFonts w:eastAsiaTheme="minorEastAsia"/>
          <w:b w:val="0"/>
          <w:bCs w:val="0"/>
          <w:sz w:val="22"/>
          <w:lang w:eastAsia="zh-TW"/>
        </w:rPr>
        <w:t>actually scheduled</w:t>
      </w:r>
      <w:proofErr w:type="gramEnd"/>
      <w:r>
        <w:rPr>
          <w:rFonts w:eastAsiaTheme="minorEastAsia"/>
          <w:b w:val="0"/>
          <w:bCs w:val="0"/>
          <w:sz w:val="22"/>
          <w:lang w:eastAsia="zh-TW"/>
        </w:rPr>
        <w:t xml:space="preserve"> cells.</w:t>
      </w:r>
      <w:r w:rsidR="000717E6">
        <w:rPr>
          <w:rFonts w:eastAsiaTheme="minorEastAsia"/>
          <w:b w:val="0"/>
          <w:bCs w:val="0"/>
          <w:sz w:val="22"/>
          <w:lang w:eastAsia="zh-TW"/>
        </w:rPr>
        <w:t xml:space="preserve"> </w:t>
      </w:r>
      <w:proofErr w:type="spellStart"/>
      <w:r w:rsidR="000717E6">
        <w:rPr>
          <w:rFonts w:eastAsiaTheme="minorEastAsia"/>
          <w:b w:val="0"/>
          <w:bCs w:val="0"/>
          <w:sz w:val="22"/>
          <w:lang w:eastAsia="zh-TW"/>
        </w:rPr>
        <w:t>Singlaing</w:t>
      </w:r>
      <w:proofErr w:type="spellEnd"/>
      <w:r w:rsidR="000717E6">
        <w:rPr>
          <w:rFonts w:eastAsiaTheme="minorEastAsia"/>
          <w:b w:val="0"/>
          <w:bCs w:val="0"/>
          <w:sz w:val="22"/>
          <w:lang w:eastAsia="zh-TW"/>
        </w:rPr>
        <w:t xml:space="preserve"> overhead can be </w:t>
      </w:r>
      <w:r w:rsidR="004153E8">
        <w:rPr>
          <w:rFonts w:eastAsiaTheme="minorEastAsia"/>
          <w:b w:val="0"/>
          <w:bCs w:val="0"/>
          <w:sz w:val="22"/>
          <w:lang w:eastAsia="zh-TW"/>
        </w:rPr>
        <w:t>less than</w:t>
      </w:r>
      <w:r w:rsidR="000717E6">
        <w:rPr>
          <w:rFonts w:eastAsiaTheme="minorEastAsia"/>
          <w:b w:val="0"/>
          <w:bCs w:val="0"/>
          <w:sz w:val="22"/>
          <w:lang w:eastAsia="zh-TW"/>
        </w:rPr>
        <w:t xml:space="preserve"> Alt. </w:t>
      </w:r>
      <w:r w:rsidR="00892320">
        <w:rPr>
          <w:rFonts w:eastAsiaTheme="minorEastAsia"/>
          <w:b w:val="0"/>
          <w:bCs w:val="0"/>
          <w:sz w:val="22"/>
          <w:lang w:eastAsia="zh-TW"/>
        </w:rPr>
        <w:t>1</w:t>
      </w:r>
      <w:r w:rsidR="000717E6">
        <w:rPr>
          <w:rFonts w:eastAsiaTheme="minorEastAsia"/>
          <w:b w:val="0"/>
          <w:bCs w:val="0"/>
          <w:sz w:val="22"/>
          <w:lang w:eastAsia="zh-TW"/>
        </w:rPr>
        <w:t xml:space="preserve">. However, </w:t>
      </w:r>
      <w:r w:rsidR="00452595">
        <w:rPr>
          <w:rFonts w:eastAsiaTheme="minorEastAsia"/>
          <w:b w:val="0"/>
          <w:bCs w:val="0"/>
          <w:sz w:val="22"/>
          <w:lang w:eastAsia="zh-TW"/>
        </w:rPr>
        <w:t>scheduling flexibility is affected in inter-band CA case since some SLIV may only be applicable for a certain cell.</w:t>
      </w:r>
    </w:p>
    <w:p w14:paraId="267F4531" w14:textId="0725D104" w:rsidR="00F3758D" w:rsidRPr="00F3758D" w:rsidRDefault="004F5918"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For Alt.</w:t>
      </w:r>
      <w:r w:rsidR="00452595">
        <w:rPr>
          <w:rFonts w:eastAsiaTheme="minorEastAsia"/>
          <w:b w:val="0"/>
          <w:bCs w:val="0"/>
          <w:sz w:val="22"/>
          <w:lang w:eastAsia="zh-TW"/>
        </w:rPr>
        <w:t xml:space="preserve"> </w:t>
      </w:r>
      <w:r>
        <w:rPr>
          <w:rFonts w:eastAsiaTheme="minorEastAsia"/>
          <w:b w:val="0"/>
          <w:bCs w:val="0"/>
          <w:sz w:val="22"/>
          <w:lang w:eastAsia="zh-TW"/>
        </w:rPr>
        <w:t xml:space="preserve">3, the </w:t>
      </w:r>
      <w:r w:rsidR="00452595">
        <w:rPr>
          <w:rFonts w:eastAsiaTheme="minorEastAsia"/>
          <w:b w:val="0"/>
          <w:bCs w:val="0"/>
          <w:sz w:val="22"/>
          <w:lang w:eastAsia="zh-TW"/>
        </w:rPr>
        <w:t xml:space="preserve">scheduling flexibility is </w:t>
      </w:r>
      <w:proofErr w:type="gramStart"/>
      <w:r w:rsidR="00452595">
        <w:rPr>
          <w:rFonts w:eastAsiaTheme="minorEastAsia"/>
          <w:b w:val="0"/>
          <w:bCs w:val="0"/>
          <w:sz w:val="22"/>
          <w:lang w:eastAsia="zh-TW"/>
        </w:rPr>
        <w:t>similar to</w:t>
      </w:r>
      <w:proofErr w:type="gramEnd"/>
      <w:r w:rsidR="00452595">
        <w:rPr>
          <w:rFonts w:eastAsiaTheme="minorEastAsia"/>
          <w:b w:val="0"/>
          <w:bCs w:val="0"/>
          <w:sz w:val="22"/>
          <w:lang w:eastAsia="zh-TW"/>
        </w:rPr>
        <w:t xml:space="preserve"> that of Alt. 1. Since the cell-</w:t>
      </w:r>
      <w:proofErr w:type="spellStart"/>
      <w:r w:rsidR="00452595">
        <w:rPr>
          <w:rFonts w:eastAsiaTheme="minorEastAsia"/>
          <w:b w:val="0"/>
          <w:bCs w:val="0"/>
          <w:sz w:val="22"/>
          <w:lang w:eastAsia="zh-TW"/>
        </w:rPr>
        <w:t>specifc</w:t>
      </w:r>
      <w:proofErr w:type="spellEnd"/>
      <w:r w:rsidR="00452595">
        <w:rPr>
          <w:rFonts w:eastAsiaTheme="minorEastAsia"/>
          <w:b w:val="0"/>
          <w:bCs w:val="0"/>
          <w:sz w:val="22"/>
          <w:lang w:eastAsia="zh-TW"/>
        </w:rPr>
        <w:t xml:space="preserve"> TDRA can also be used for legacy DCI, </w:t>
      </w:r>
      <w:proofErr w:type="spellStart"/>
      <w:r w:rsidR="00452595">
        <w:rPr>
          <w:rFonts w:eastAsiaTheme="minorEastAsia"/>
          <w:b w:val="0"/>
          <w:bCs w:val="0"/>
          <w:sz w:val="22"/>
          <w:lang w:eastAsia="zh-TW"/>
        </w:rPr>
        <w:t>signaling</w:t>
      </w:r>
      <w:proofErr w:type="spellEnd"/>
      <w:r w:rsidR="00452595">
        <w:rPr>
          <w:rFonts w:eastAsiaTheme="minorEastAsia"/>
          <w:b w:val="0"/>
          <w:bCs w:val="0"/>
          <w:sz w:val="22"/>
          <w:lang w:eastAsia="zh-TW"/>
        </w:rPr>
        <w:t xml:space="preserve"> overhead is less compared to Alt. 1.</w:t>
      </w:r>
    </w:p>
    <w:p w14:paraId="2230D54A" w14:textId="696C858A" w:rsidR="009962D2" w:rsidRPr="007E336A" w:rsidRDefault="00452595" w:rsidP="00D45E6A">
      <w:pPr>
        <w:pStyle w:val="Proposal"/>
        <w:numPr>
          <w:ilvl w:val="0"/>
          <w:numId w:val="0"/>
        </w:numPr>
        <w:rPr>
          <w:rFonts w:eastAsiaTheme="minorEastAsia"/>
          <w:b w:val="0"/>
          <w:bCs w:val="0"/>
          <w:sz w:val="22"/>
          <w:lang w:eastAsia="zh-TW"/>
        </w:rPr>
      </w:pPr>
      <w:r>
        <w:rPr>
          <w:rFonts w:eastAsiaTheme="minorEastAsia" w:hint="eastAsia"/>
          <w:sz w:val="22"/>
          <w:lang w:eastAsia="zh-TW"/>
        </w:rPr>
        <w:t>P</w:t>
      </w:r>
      <w:r>
        <w:rPr>
          <w:rFonts w:eastAsiaTheme="minorEastAsia"/>
          <w:sz w:val="22"/>
          <w:lang w:eastAsia="zh-TW"/>
        </w:rPr>
        <w:t xml:space="preserve">roposal 3: </w:t>
      </w:r>
      <w:r w:rsidR="005E0E11">
        <w:rPr>
          <w:rFonts w:eastAsiaTheme="minorEastAsia"/>
          <w:sz w:val="22"/>
          <w:lang w:eastAsia="zh-TW"/>
        </w:rPr>
        <w:t>RAN1 is suggested to consider m</w:t>
      </w:r>
      <w:r w:rsidR="005E0E11" w:rsidRPr="00452595">
        <w:rPr>
          <w:rFonts w:eastAsiaTheme="minorEastAsia"/>
          <w:sz w:val="22"/>
          <w:lang w:eastAsia="zh-TW"/>
        </w:rPr>
        <w:t xml:space="preserve">ore </w:t>
      </w:r>
      <w:r w:rsidRPr="00452595">
        <w:rPr>
          <w:rFonts w:eastAsiaTheme="minorEastAsia"/>
          <w:sz w:val="22"/>
          <w:lang w:eastAsia="zh-TW"/>
        </w:rPr>
        <w:t>than one TDRA tables are configured for a set of cells and each TDRA table is associated with a cell in the set of cells. The TDRA field indicates a row of each TDRA table.</w:t>
      </w:r>
    </w:p>
    <w:p w14:paraId="2CE2F60C" w14:textId="7928BC1C" w:rsidR="00E903C8" w:rsidRDefault="00E903C8" w:rsidP="00E903C8">
      <w:pPr>
        <w:pStyle w:val="2"/>
        <w:jc w:val="both"/>
        <w:rPr>
          <w:lang w:eastAsia="zh-TW"/>
        </w:rPr>
      </w:pPr>
      <w:r>
        <w:rPr>
          <w:rFonts w:eastAsiaTheme="minorEastAsia"/>
          <w:lang w:eastAsia="zh-TW"/>
        </w:rPr>
        <w:t>Scheduling possibilities</w:t>
      </w:r>
    </w:p>
    <w:p w14:paraId="1737D017" w14:textId="2455F155" w:rsidR="009414B1" w:rsidRDefault="009414B1" w:rsidP="00D30105">
      <w:pPr>
        <w:pStyle w:val="Proposal"/>
        <w:numPr>
          <w:ilvl w:val="0"/>
          <w:numId w:val="0"/>
        </w:numPr>
        <w:rPr>
          <w:rFonts w:eastAsiaTheme="minorEastAsia"/>
          <w:b w:val="0"/>
          <w:bCs w:val="0"/>
          <w:sz w:val="22"/>
          <w:lang w:eastAsia="zh-TW"/>
        </w:rPr>
      </w:pPr>
      <w:r>
        <w:rPr>
          <w:rFonts w:eastAsiaTheme="minorEastAsia"/>
          <w:b w:val="0"/>
          <w:bCs w:val="0"/>
          <w:sz w:val="22"/>
          <w:lang w:eastAsia="zh-TW"/>
        </w:rPr>
        <w:t xml:space="preserve">From Rel-15, a scheduled cell can only have one scheduling cell. </w:t>
      </w:r>
      <w:r>
        <w:rPr>
          <w:rFonts w:eastAsiaTheme="minorEastAsia" w:hint="eastAsia"/>
          <w:b w:val="0"/>
          <w:bCs w:val="0"/>
          <w:sz w:val="22"/>
          <w:lang w:eastAsia="zh-TW"/>
        </w:rPr>
        <w:t>F</w:t>
      </w:r>
      <w:r>
        <w:rPr>
          <w:rFonts w:eastAsiaTheme="minorEastAsia"/>
          <w:b w:val="0"/>
          <w:bCs w:val="0"/>
          <w:sz w:val="22"/>
          <w:lang w:eastAsia="zh-TW"/>
        </w:rPr>
        <w:t>or DCI format 0_X/1_X, it is straightforward that similar restrictions are applicable since there is no motivation to support monitoring DCI format 0_X/1_X in more than one scheduling cell for a scheduled cell.</w:t>
      </w:r>
    </w:p>
    <w:p w14:paraId="10181C74" w14:textId="144B15B2" w:rsidR="009414B1" w:rsidRPr="009414B1" w:rsidRDefault="009414B1" w:rsidP="00D30105">
      <w:pPr>
        <w:pStyle w:val="Proposal"/>
        <w:numPr>
          <w:ilvl w:val="0"/>
          <w:numId w:val="0"/>
        </w:numPr>
        <w:rPr>
          <w:rFonts w:eastAsiaTheme="minorEastAsia"/>
          <w:b w:val="0"/>
          <w:bCs w:val="0"/>
          <w:sz w:val="22"/>
          <w:szCs w:val="22"/>
          <w:lang w:eastAsia="zh-TW"/>
        </w:rPr>
      </w:pPr>
      <w:r w:rsidRPr="009414B1">
        <w:rPr>
          <w:rFonts w:eastAsiaTheme="minorEastAsia" w:hint="eastAsia"/>
          <w:sz w:val="22"/>
          <w:szCs w:val="22"/>
          <w:lang w:eastAsia="zh-TW"/>
        </w:rPr>
        <w:t>P</w:t>
      </w:r>
      <w:r w:rsidRPr="009414B1">
        <w:rPr>
          <w:rFonts w:eastAsiaTheme="minorEastAsia"/>
          <w:sz w:val="22"/>
          <w:szCs w:val="22"/>
          <w:lang w:eastAsia="zh-TW"/>
        </w:rPr>
        <w:t xml:space="preserve">roposal </w:t>
      </w:r>
      <w:r w:rsidR="00B25FA7">
        <w:rPr>
          <w:rFonts w:eastAsiaTheme="minorEastAsia"/>
          <w:sz w:val="22"/>
          <w:szCs w:val="22"/>
          <w:lang w:eastAsia="zh-TW"/>
        </w:rPr>
        <w:t>4</w:t>
      </w:r>
      <w:r w:rsidRPr="009414B1">
        <w:rPr>
          <w:rFonts w:eastAsiaTheme="minorEastAsia"/>
          <w:sz w:val="22"/>
          <w:szCs w:val="22"/>
          <w:lang w:eastAsia="zh-TW"/>
        </w:rPr>
        <w:t>:</w:t>
      </w:r>
      <w:r w:rsidRPr="009414B1">
        <w:rPr>
          <w:snapToGrid w:val="0"/>
          <w:sz w:val="22"/>
          <w:szCs w:val="22"/>
          <w:lang w:eastAsia="en-US"/>
        </w:rPr>
        <w:t xml:space="preserve"> For each scheduled cell, a UE monitors DCI format 0_X/1_X on at most one scheduling cell.</w:t>
      </w:r>
    </w:p>
    <w:p w14:paraId="20A57881" w14:textId="6B0802C1" w:rsidR="00D30105" w:rsidRDefault="00721133" w:rsidP="00D30105">
      <w:pPr>
        <w:pStyle w:val="Proposal"/>
        <w:numPr>
          <w:ilvl w:val="0"/>
          <w:numId w:val="0"/>
        </w:numPr>
        <w:rPr>
          <w:rFonts w:eastAsiaTheme="minorEastAsia"/>
          <w:b w:val="0"/>
          <w:bCs w:val="0"/>
          <w:sz w:val="22"/>
          <w:lang w:eastAsia="zh-TW"/>
        </w:rPr>
      </w:pPr>
      <w:r>
        <w:rPr>
          <w:rFonts w:eastAsiaTheme="minorEastAsia"/>
          <w:b w:val="0"/>
          <w:bCs w:val="0"/>
          <w:sz w:val="22"/>
          <w:lang w:eastAsia="zh-TW"/>
        </w:rPr>
        <w:t>In RAN1 #110bis-e meeting, t</w:t>
      </w:r>
      <w:r w:rsidR="00087AE6">
        <w:rPr>
          <w:rFonts w:eastAsiaTheme="minorEastAsia"/>
          <w:b w:val="0"/>
          <w:bCs w:val="0"/>
          <w:sz w:val="22"/>
          <w:lang w:eastAsia="zh-TW"/>
        </w:rPr>
        <w:t>he</w:t>
      </w:r>
      <w:r w:rsidR="0077511F">
        <w:rPr>
          <w:rFonts w:eastAsiaTheme="minorEastAsia"/>
          <w:b w:val="0"/>
          <w:bCs w:val="0"/>
          <w:sz w:val="22"/>
          <w:lang w:eastAsia="zh-TW"/>
        </w:rPr>
        <w:t xml:space="preserve"> working </w:t>
      </w:r>
      <w:proofErr w:type="gramStart"/>
      <w:r w:rsidR="0077511F">
        <w:rPr>
          <w:rFonts w:eastAsiaTheme="minorEastAsia"/>
          <w:b w:val="0"/>
          <w:bCs w:val="0"/>
          <w:sz w:val="22"/>
          <w:lang w:eastAsia="zh-TW"/>
        </w:rPr>
        <w:t>assumption ”</w:t>
      </w:r>
      <w:r w:rsidR="0077511F" w:rsidRPr="0077511F">
        <w:rPr>
          <w:rFonts w:eastAsiaTheme="minorEastAsia"/>
          <w:b w:val="0"/>
          <w:bCs w:val="0"/>
          <w:sz w:val="22"/>
          <w:lang w:eastAsia="zh-TW"/>
        </w:rPr>
        <w:t>For</w:t>
      </w:r>
      <w:proofErr w:type="gramEnd"/>
      <w:r w:rsidR="0077511F" w:rsidRPr="0077511F">
        <w:rPr>
          <w:rFonts w:eastAsiaTheme="minorEastAsia"/>
          <w:b w:val="0"/>
          <w:bCs w:val="0"/>
          <w:sz w:val="22"/>
          <w:lang w:eastAsia="zh-TW"/>
        </w:rPr>
        <w:t xml:space="preserve"> a cell within a set of cells which can be co-scheduled by a DCI format 0_X/1_X, support monitoring the DCI format 0_X/1_X and legacy single cell scheduling DCI format(s) from a same scheduling cell</w:t>
      </w:r>
      <w:r w:rsidR="0077511F">
        <w:rPr>
          <w:rFonts w:eastAsiaTheme="minorEastAsia"/>
          <w:b w:val="0"/>
          <w:bCs w:val="0"/>
          <w:sz w:val="22"/>
          <w:lang w:eastAsia="zh-TW"/>
        </w:rPr>
        <w:t>”</w:t>
      </w:r>
      <w:r w:rsidR="00087AE6">
        <w:rPr>
          <w:rFonts w:eastAsiaTheme="minorEastAsia"/>
          <w:b w:val="0"/>
          <w:bCs w:val="0"/>
          <w:sz w:val="22"/>
          <w:lang w:eastAsia="zh-TW"/>
        </w:rPr>
        <w:t xml:space="preserve"> </w:t>
      </w:r>
      <w:r>
        <w:rPr>
          <w:rFonts w:eastAsiaTheme="minorEastAsia"/>
          <w:b w:val="0"/>
          <w:bCs w:val="0"/>
          <w:sz w:val="22"/>
          <w:lang w:eastAsia="zh-TW"/>
        </w:rPr>
        <w:t>was</w:t>
      </w:r>
      <w:r w:rsidR="00087AE6">
        <w:rPr>
          <w:rFonts w:eastAsiaTheme="minorEastAsia"/>
          <w:b w:val="0"/>
          <w:bCs w:val="0"/>
          <w:sz w:val="22"/>
          <w:lang w:eastAsia="zh-TW"/>
        </w:rPr>
        <w:t xml:space="preserve"> confirmed.</w:t>
      </w:r>
    </w:p>
    <w:p w14:paraId="2019445F" w14:textId="74D36929" w:rsidR="0089124E" w:rsidRPr="002D3E22" w:rsidRDefault="00721133"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T</w:t>
      </w:r>
      <w:r w:rsidR="003C662B">
        <w:rPr>
          <w:rFonts w:eastAsiaTheme="minorEastAsia"/>
          <w:b w:val="0"/>
          <w:bCs w:val="0"/>
          <w:sz w:val="22"/>
          <w:lang w:eastAsia="zh-TW"/>
        </w:rPr>
        <w:t>o avoid blocking</w:t>
      </w:r>
      <w:r w:rsidR="0026562B">
        <w:rPr>
          <w:rFonts w:eastAsiaTheme="minorEastAsia"/>
          <w:b w:val="0"/>
          <w:bCs w:val="0"/>
          <w:sz w:val="22"/>
          <w:lang w:eastAsia="zh-TW"/>
        </w:rPr>
        <w:t xml:space="preserve"> of PDCCH scheduling</w:t>
      </w:r>
      <w:r w:rsidR="003C662B">
        <w:rPr>
          <w:rFonts w:eastAsiaTheme="minorEastAsia"/>
          <w:b w:val="0"/>
          <w:bCs w:val="0"/>
          <w:sz w:val="22"/>
          <w:lang w:eastAsia="zh-TW"/>
        </w:rPr>
        <w:t xml:space="preserve"> in the scheduling cell, </w:t>
      </w:r>
      <w:r w:rsidR="00D8160E">
        <w:rPr>
          <w:rFonts w:eastAsiaTheme="minorEastAsia"/>
          <w:b w:val="0"/>
          <w:bCs w:val="0"/>
          <w:sz w:val="22"/>
          <w:lang w:eastAsia="zh-TW"/>
        </w:rPr>
        <w:t>f</w:t>
      </w:r>
      <w:r w:rsidR="00D8160E" w:rsidRPr="00D8160E">
        <w:rPr>
          <w:rFonts w:eastAsiaTheme="minorEastAsia"/>
          <w:b w:val="0"/>
          <w:bCs w:val="0"/>
          <w:sz w:val="22"/>
          <w:lang w:eastAsia="zh-TW"/>
        </w:rPr>
        <w:t>or a cell within a set of cells which can be co-scheduled by a DCI format 0_X/1_X,</w:t>
      </w:r>
      <w:r w:rsidR="003C662B">
        <w:rPr>
          <w:rFonts w:eastAsiaTheme="minorEastAsia"/>
          <w:b w:val="0"/>
          <w:bCs w:val="0"/>
          <w:sz w:val="22"/>
          <w:lang w:eastAsia="zh-TW"/>
        </w:rPr>
        <w:t xml:space="preserve"> </w:t>
      </w:r>
      <w:r w:rsidR="003C662B" w:rsidRPr="003C662B">
        <w:rPr>
          <w:rFonts w:eastAsiaTheme="minorEastAsia"/>
          <w:b w:val="0"/>
          <w:bCs w:val="0"/>
          <w:sz w:val="22"/>
          <w:lang w:eastAsia="zh-TW"/>
        </w:rPr>
        <w:t>monitoring the DCI format 0_X/1_X from one scheduling cell and legacy DCI format(s) from the scheduled cell via self-scheduling</w:t>
      </w:r>
      <w:r w:rsidR="00D8160E">
        <w:rPr>
          <w:rFonts w:eastAsiaTheme="minorEastAsia"/>
          <w:b w:val="0"/>
          <w:bCs w:val="0"/>
          <w:sz w:val="22"/>
          <w:lang w:eastAsia="zh-TW"/>
        </w:rPr>
        <w:t xml:space="preserve"> should</w:t>
      </w:r>
      <w:r>
        <w:rPr>
          <w:rFonts w:eastAsiaTheme="minorEastAsia"/>
          <w:b w:val="0"/>
          <w:bCs w:val="0"/>
          <w:sz w:val="22"/>
          <w:lang w:eastAsia="zh-TW"/>
        </w:rPr>
        <w:t xml:space="preserve"> also</w:t>
      </w:r>
      <w:r w:rsidR="00D8160E">
        <w:rPr>
          <w:rFonts w:eastAsiaTheme="minorEastAsia"/>
          <w:b w:val="0"/>
          <w:bCs w:val="0"/>
          <w:sz w:val="22"/>
          <w:lang w:eastAsia="zh-TW"/>
        </w:rPr>
        <w:t xml:space="preserve"> be supported</w:t>
      </w:r>
      <w:r w:rsidR="003C662B" w:rsidRPr="003C662B">
        <w:rPr>
          <w:rFonts w:eastAsiaTheme="minorEastAsia"/>
          <w:b w:val="0"/>
          <w:bCs w:val="0"/>
          <w:sz w:val="22"/>
          <w:lang w:eastAsia="zh-TW"/>
        </w:rPr>
        <w:t>.</w:t>
      </w:r>
    </w:p>
    <w:p w14:paraId="0AEBBDBC" w14:textId="4CB562E3" w:rsidR="0089124E" w:rsidRPr="00C65C5B" w:rsidRDefault="00C65C5B" w:rsidP="00D45E6A">
      <w:pPr>
        <w:pStyle w:val="Proposal"/>
        <w:numPr>
          <w:ilvl w:val="0"/>
          <w:numId w:val="0"/>
        </w:numPr>
        <w:rPr>
          <w:rFonts w:eastAsiaTheme="minorEastAsia"/>
          <w:b w:val="0"/>
          <w:bCs w:val="0"/>
          <w:sz w:val="22"/>
          <w:szCs w:val="22"/>
          <w:lang w:eastAsia="zh-TW"/>
        </w:rPr>
      </w:pPr>
      <w:r w:rsidRPr="00C65C5B">
        <w:rPr>
          <w:rFonts w:eastAsiaTheme="minorEastAsia" w:hint="eastAsia"/>
          <w:sz w:val="22"/>
          <w:szCs w:val="22"/>
          <w:lang w:eastAsia="zh-TW"/>
        </w:rPr>
        <w:t>P</w:t>
      </w:r>
      <w:r w:rsidRPr="00C65C5B">
        <w:rPr>
          <w:rFonts w:eastAsiaTheme="minorEastAsia"/>
          <w:sz w:val="22"/>
          <w:szCs w:val="22"/>
          <w:lang w:eastAsia="zh-TW"/>
        </w:rPr>
        <w:t xml:space="preserve">roposal </w:t>
      </w:r>
      <w:r w:rsidR="00B25FA7">
        <w:rPr>
          <w:rFonts w:eastAsiaTheme="minorEastAsia"/>
          <w:sz w:val="22"/>
          <w:szCs w:val="22"/>
          <w:lang w:eastAsia="zh-TW"/>
        </w:rPr>
        <w:t>5</w:t>
      </w:r>
      <w:r w:rsidRPr="00C65C5B">
        <w:rPr>
          <w:rFonts w:eastAsiaTheme="minorEastAsia"/>
          <w:sz w:val="22"/>
          <w:szCs w:val="22"/>
          <w:lang w:eastAsia="zh-TW"/>
        </w:rPr>
        <w:t>:</w:t>
      </w:r>
      <w:r w:rsidRPr="00C65C5B">
        <w:rPr>
          <w:rFonts w:eastAsia="Gulim"/>
          <w:snapToGrid w:val="0"/>
          <w:sz w:val="22"/>
          <w:szCs w:val="22"/>
          <w:lang w:eastAsia="en-US"/>
        </w:rPr>
        <w:t xml:space="preserve"> For a cell</w:t>
      </w:r>
      <w:r w:rsidRPr="00C65C5B">
        <w:rPr>
          <w:rFonts w:eastAsia="Gulim"/>
          <w:snapToGrid w:val="0"/>
          <w:color w:val="00B050"/>
          <w:sz w:val="22"/>
          <w:szCs w:val="22"/>
          <w:lang w:eastAsia="en-US"/>
        </w:rPr>
        <w:t xml:space="preserve"> </w:t>
      </w:r>
      <w:r w:rsidRPr="00C65C5B">
        <w:rPr>
          <w:rFonts w:eastAsia="Gulim"/>
          <w:snapToGrid w:val="0"/>
          <w:sz w:val="22"/>
          <w:szCs w:val="22"/>
          <w:lang w:eastAsia="en-US"/>
        </w:rPr>
        <w:t xml:space="preserve">within a set of cells which can be co-scheduled by a DCI format 0_X/1_X, support monitoring the DCI format 0_X/1_X </w:t>
      </w:r>
      <w:r w:rsidR="00683564">
        <w:rPr>
          <w:rFonts w:eastAsia="Gulim"/>
          <w:snapToGrid w:val="0"/>
          <w:sz w:val="22"/>
          <w:szCs w:val="22"/>
          <w:lang w:eastAsia="en-US"/>
        </w:rPr>
        <w:t>on</w:t>
      </w:r>
      <w:r w:rsidR="00683564" w:rsidRPr="00C65C5B">
        <w:rPr>
          <w:rFonts w:eastAsia="Gulim"/>
          <w:snapToGrid w:val="0"/>
          <w:sz w:val="22"/>
          <w:szCs w:val="22"/>
          <w:lang w:eastAsia="en-US"/>
        </w:rPr>
        <w:t xml:space="preserve"> </w:t>
      </w:r>
      <w:r w:rsidRPr="00C65C5B">
        <w:rPr>
          <w:rFonts w:eastAsia="Gulim"/>
          <w:snapToGrid w:val="0"/>
          <w:sz w:val="22"/>
          <w:szCs w:val="22"/>
          <w:lang w:eastAsia="en-US"/>
        </w:rPr>
        <w:t xml:space="preserve">one scheduling cell and legacy DCI format(s) </w:t>
      </w:r>
      <w:r w:rsidR="00683564">
        <w:rPr>
          <w:rFonts w:eastAsia="Gulim"/>
          <w:snapToGrid w:val="0"/>
          <w:sz w:val="22"/>
          <w:szCs w:val="22"/>
          <w:lang w:eastAsia="en-US"/>
        </w:rPr>
        <w:t>on</w:t>
      </w:r>
      <w:r w:rsidR="00683564" w:rsidRPr="00C65C5B">
        <w:rPr>
          <w:rFonts w:eastAsia="Gulim"/>
          <w:snapToGrid w:val="0"/>
          <w:sz w:val="22"/>
          <w:szCs w:val="22"/>
          <w:lang w:eastAsia="en-US"/>
        </w:rPr>
        <w:t xml:space="preserve"> </w:t>
      </w:r>
      <w:r w:rsidRPr="00C65C5B">
        <w:rPr>
          <w:rFonts w:eastAsia="Gulim"/>
          <w:snapToGrid w:val="0"/>
          <w:sz w:val="22"/>
          <w:szCs w:val="22"/>
          <w:lang w:eastAsia="en-US"/>
        </w:rPr>
        <w:t>the scheduled cell via self-scheduling</w:t>
      </w:r>
      <w:r>
        <w:rPr>
          <w:rFonts w:eastAsia="Gulim"/>
          <w:snapToGrid w:val="0"/>
          <w:sz w:val="22"/>
          <w:szCs w:val="22"/>
          <w:lang w:eastAsia="en-US"/>
        </w:rPr>
        <w:t>.</w:t>
      </w:r>
    </w:p>
    <w:p w14:paraId="289352BA" w14:textId="77777777" w:rsidR="00E903C8" w:rsidRPr="00F23127" w:rsidRDefault="00E903C8" w:rsidP="00D45E6A">
      <w:pPr>
        <w:pStyle w:val="Proposal"/>
        <w:numPr>
          <w:ilvl w:val="0"/>
          <w:numId w:val="0"/>
        </w:numPr>
        <w:rPr>
          <w:rFonts w:eastAsiaTheme="minorEastAsia"/>
          <w:sz w:val="22"/>
          <w:lang w:eastAsia="zh-TW"/>
        </w:rPr>
      </w:pPr>
    </w:p>
    <w:p w14:paraId="2030A505" w14:textId="43D03672" w:rsidR="00FF19B9" w:rsidRDefault="008D4C58" w:rsidP="003972BE">
      <w:pPr>
        <w:pStyle w:val="2"/>
        <w:jc w:val="both"/>
        <w:rPr>
          <w:lang w:eastAsia="zh-TW"/>
        </w:rPr>
      </w:pPr>
      <w:r>
        <w:rPr>
          <w:rFonts w:eastAsiaTheme="minorEastAsia"/>
          <w:lang w:eastAsia="zh-TW"/>
        </w:rPr>
        <w:t xml:space="preserve">DCI size budget, BD/CCE </w:t>
      </w:r>
      <w:r w:rsidR="00B05887">
        <w:rPr>
          <w:rFonts w:eastAsiaTheme="minorEastAsia"/>
          <w:lang w:eastAsia="zh-TW"/>
        </w:rPr>
        <w:t>counting</w:t>
      </w:r>
    </w:p>
    <w:p w14:paraId="78DF4D47" w14:textId="049C1F73" w:rsidR="009324DC" w:rsidRPr="00C96BB5" w:rsidRDefault="00746869" w:rsidP="009324DC">
      <w:pPr>
        <w:rPr>
          <w:rFonts w:ascii="Calibri" w:hAnsi="Calibri" w:cs="Calibri"/>
          <w:sz w:val="22"/>
          <w:szCs w:val="22"/>
          <w:lang w:eastAsia="zh-TW"/>
        </w:rPr>
      </w:pPr>
      <w:r>
        <w:rPr>
          <w:rFonts w:ascii="Calibri" w:hAnsi="Calibri" w:cs="Calibri"/>
          <w:sz w:val="22"/>
          <w:szCs w:val="22"/>
          <w:lang w:eastAsia="zh-TW"/>
        </w:rPr>
        <w:t xml:space="preserve">It was agreed as a working assumption that a </w:t>
      </w:r>
      <w:r w:rsidRPr="00746869">
        <w:rPr>
          <w:rFonts w:ascii="Calibri" w:hAnsi="Calibri" w:cs="Calibri"/>
          <w:sz w:val="22"/>
          <w:szCs w:val="22"/>
          <w:lang w:eastAsia="zh-TW"/>
        </w:rPr>
        <w:t>DCI size of DCI format 0_X/1_X is counted on one cell among the set of cells</w:t>
      </w:r>
      <w:r>
        <w:rPr>
          <w:rFonts w:ascii="Calibri" w:hAnsi="Calibri" w:cs="Calibri"/>
          <w:sz w:val="22"/>
          <w:szCs w:val="22"/>
          <w:lang w:eastAsia="zh-TW"/>
        </w:rPr>
        <w:t>. The</w:t>
      </w:r>
      <w:r w:rsidRPr="00746869">
        <w:rPr>
          <w:rFonts w:ascii="Calibri" w:hAnsi="Calibri" w:cs="Calibri"/>
          <w:sz w:val="22"/>
          <w:szCs w:val="22"/>
          <w:lang w:eastAsia="zh-TW"/>
        </w:rPr>
        <w:t xml:space="preserve"> cell</w:t>
      </w:r>
      <w:r>
        <w:rPr>
          <w:rFonts w:ascii="Calibri" w:hAnsi="Calibri" w:cs="Calibri"/>
          <w:sz w:val="22"/>
          <w:szCs w:val="22"/>
          <w:lang w:eastAsia="zh-TW"/>
        </w:rPr>
        <w:t xml:space="preserve"> on which a</w:t>
      </w:r>
      <w:r w:rsidRPr="00746869">
        <w:rPr>
          <w:rFonts w:ascii="Calibri" w:hAnsi="Calibri" w:cs="Calibri"/>
          <w:sz w:val="22"/>
          <w:szCs w:val="22"/>
          <w:lang w:eastAsia="zh-TW"/>
        </w:rPr>
        <w:t xml:space="preserve"> DCI size of the DCI format 0_X/1_X is counted </w:t>
      </w:r>
      <w:r>
        <w:rPr>
          <w:rFonts w:ascii="Calibri" w:hAnsi="Calibri" w:cs="Calibri"/>
          <w:sz w:val="22"/>
          <w:szCs w:val="22"/>
          <w:lang w:eastAsia="zh-TW"/>
        </w:rPr>
        <w:t xml:space="preserve">should be explicitly configured. If an implicit method is preferred, a simple way of determining a </w:t>
      </w:r>
      <w:r w:rsidRPr="00746869">
        <w:rPr>
          <w:rFonts w:ascii="Calibri" w:hAnsi="Calibri" w:cs="Calibri"/>
          <w:sz w:val="22"/>
          <w:szCs w:val="22"/>
          <w:lang w:eastAsia="zh-TW"/>
        </w:rPr>
        <w:t>cell</w:t>
      </w:r>
      <w:r>
        <w:rPr>
          <w:rFonts w:ascii="Calibri" w:hAnsi="Calibri" w:cs="Calibri"/>
          <w:sz w:val="22"/>
          <w:szCs w:val="22"/>
          <w:lang w:eastAsia="zh-TW"/>
        </w:rPr>
        <w:t xml:space="preserve"> on which a</w:t>
      </w:r>
      <w:r w:rsidRPr="00746869">
        <w:rPr>
          <w:rFonts w:ascii="Calibri" w:hAnsi="Calibri" w:cs="Calibri"/>
          <w:sz w:val="22"/>
          <w:szCs w:val="22"/>
          <w:lang w:eastAsia="zh-TW"/>
        </w:rPr>
        <w:t xml:space="preserve"> DCI size of the DCI format 0_X/1_X is counted</w:t>
      </w:r>
      <w:r>
        <w:rPr>
          <w:rFonts w:ascii="Calibri" w:hAnsi="Calibri" w:cs="Calibri"/>
          <w:sz w:val="22"/>
          <w:szCs w:val="22"/>
          <w:lang w:eastAsia="zh-TW"/>
        </w:rPr>
        <w:t xml:space="preserve"> is to determine the cell as </w:t>
      </w:r>
      <w:r w:rsidR="00B25FA7">
        <w:rPr>
          <w:rFonts w:ascii="Calibri" w:hAnsi="Calibri" w:cs="Calibri"/>
          <w:sz w:val="22"/>
          <w:szCs w:val="22"/>
          <w:lang w:eastAsia="zh-TW"/>
        </w:rPr>
        <w:t>the</w:t>
      </w:r>
      <w:r>
        <w:rPr>
          <w:rFonts w:ascii="Calibri" w:hAnsi="Calibri" w:cs="Calibri"/>
          <w:sz w:val="22"/>
          <w:szCs w:val="22"/>
          <w:lang w:eastAsia="zh-TW"/>
        </w:rPr>
        <w:t xml:space="preserve"> cell with smallest serving cell index in the set of cell</w:t>
      </w:r>
      <w:r w:rsidR="00B25FA7">
        <w:rPr>
          <w:rFonts w:ascii="Calibri" w:hAnsi="Calibri" w:cs="Calibri"/>
          <w:sz w:val="22"/>
          <w:szCs w:val="22"/>
          <w:lang w:eastAsia="zh-TW"/>
        </w:rPr>
        <w:t>s</w:t>
      </w:r>
      <w:r>
        <w:rPr>
          <w:rFonts w:ascii="Calibri" w:hAnsi="Calibri" w:cs="Calibri"/>
          <w:sz w:val="22"/>
          <w:szCs w:val="22"/>
          <w:lang w:eastAsia="zh-TW"/>
        </w:rPr>
        <w:t xml:space="preserve"> excluding </w:t>
      </w:r>
      <w:proofErr w:type="spellStart"/>
      <w:r>
        <w:rPr>
          <w:rFonts w:ascii="Calibri" w:hAnsi="Calibri" w:cs="Calibri"/>
          <w:sz w:val="22"/>
          <w:szCs w:val="22"/>
          <w:lang w:eastAsia="zh-TW"/>
        </w:rPr>
        <w:t>PCell</w:t>
      </w:r>
      <w:proofErr w:type="spellEnd"/>
      <w:r w:rsidR="00B25FA7">
        <w:rPr>
          <w:rFonts w:ascii="Calibri" w:hAnsi="Calibri" w:cs="Calibri"/>
          <w:sz w:val="22"/>
          <w:szCs w:val="22"/>
          <w:lang w:eastAsia="zh-TW"/>
        </w:rPr>
        <w:t xml:space="preserve"> since the DCI size budget of </w:t>
      </w:r>
      <w:proofErr w:type="spellStart"/>
      <w:r w:rsidR="00B25FA7">
        <w:rPr>
          <w:rFonts w:ascii="Calibri" w:hAnsi="Calibri" w:cs="Calibri"/>
          <w:sz w:val="22"/>
          <w:szCs w:val="22"/>
          <w:lang w:eastAsia="zh-TW"/>
        </w:rPr>
        <w:t>PCell</w:t>
      </w:r>
      <w:proofErr w:type="spellEnd"/>
      <w:r w:rsidR="00B25FA7">
        <w:rPr>
          <w:rFonts w:ascii="Calibri" w:hAnsi="Calibri" w:cs="Calibri"/>
          <w:sz w:val="22"/>
          <w:szCs w:val="22"/>
          <w:lang w:eastAsia="zh-TW"/>
        </w:rPr>
        <w:t xml:space="preserve"> is harder to be maintained with fallback DCI formats configured in CSS on </w:t>
      </w:r>
      <w:proofErr w:type="spellStart"/>
      <w:r w:rsidR="00B25FA7">
        <w:rPr>
          <w:rFonts w:ascii="Calibri" w:hAnsi="Calibri" w:cs="Calibri"/>
          <w:sz w:val="22"/>
          <w:szCs w:val="22"/>
          <w:lang w:eastAsia="zh-TW"/>
        </w:rPr>
        <w:t>PCell</w:t>
      </w:r>
      <w:proofErr w:type="spellEnd"/>
      <w:r>
        <w:rPr>
          <w:rFonts w:ascii="Calibri" w:hAnsi="Calibri" w:cs="Calibri"/>
          <w:sz w:val="22"/>
          <w:szCs w:val="22"/>
          <w:lang w:eastAsia="zh-TW"/>
        </w:rPr>
        <w:t>.</w:t>
      </w:r>
    </w:p>
    <w:p w14:paraId="36296596" w14:textId="2098A58E" w:rsidR="001803C2" w:rsidRDefault="00B07532" w:rsidP="009324DC">
      <w:pPr>
        <w:rPr>
          <w:b/>
          <w:bCs/>
          <w:sz w:val="22"/>
          <w:lang w:eastAsia="zh-TW"/>
        </w:rPr>
      </w:pPr>
      <w:r w:rsidRPr="00B07532">
        <w:rPr>
          <w:rFonts w:hint="eastAsia"/>
          <w:b/>
          <w:bCs/>
          <w:sz w:val="22"/>
          <w:lang w:eastAsia="zh-TW"/>
        </w:rPr>
        <w:lastRenderedPageBreak/>
        <w:t>P</w:t>
      </w:r>
      <w:r w:rsidRPr="00B07532">
        <w:rPr>
          <w:b/>
          <w:bCs/>
          <w:sz w:val="22"/>
          <w:lang w:eastAsia="zh-TW"/>
        </w:rPr>
        <w:t xml:space="preserve">roposal </w:t>
      </w:r>
      <w:r w:rsidR="00B25FA7">
        <w:rPr>
          <w:b/>
          <w:bCs/>
          <w:sz w:val="22"/>
          <w:lang w:eastAsia="zh-TW"/>
        </w:rPr>
        <w:t>6</w:t>
      </w:r>
      <w:r w:rsidRPr="00B07532">
        <w:rPr>
          <w:b/>
          <w:bCs/>
          <w:sz w:val="22"/>
          <w:lang w:eastAsia="zh-TW"/>
        </w:rPr>
        <w:t xml:space="preserve">: </w:t>
      </w:r>
      <w:r w:rsidR="00B25FA7">
        <w:rPr>
          <w:b/>
          <w:bCs/>
          <w:sz w:val="22"/>
          <w:lang w:eastAsia="zh-TW"/>
        </w:rPr>
        <w:t>Consider the following alternatives for counting DCI size.</w:t>
      </w:r>
    </w:p>
    <w:p w14:paraId="1B13FC79" w14:textId="0D1AB688" w:rsidR="00B25FA7" w:rsidRDefault="00B25FA7" w:rsidP="00B25FA7">
      <w:pPr>
        <w:pStyle w:val="a6"/>
        <w:numPr>
          <w:ilvl w:val="0"/>
          <w:numId w:val="45"/>
        </w:numPr>
        <w:rPr>
          <w:rFonts w:ascii="Calibri" w:hAnsi="Calibri" w:cs="Calibri"/>
          <w:b/>
          <w:bCs/>
          <w:sz w:val="22"/>
          <w:szCs w:val="22"/>
          <w:lang w:eastAsia="zh-TW"/>
        </w:rPr>
      </w:pPr>
      <w:r w:rsidRPr="00B25FA7">
        <w:rPr>
          <w:rFonts w:ascii="Calibri" w:hAnsi="Calibri" w:cs="Calibri"/>
          <w:b/>
          <w:bCs/>
          <w:sz w:val="22"/>
          <w:szCs w:val="22"/>
          <w:lang w:eastAsia="zh-TW"/>
        </w:rPr>
        <w:t xml:space="preserve">The cell on which a DCI size of the DCI format 0_X/1_X is counted </w:t>
      </w:r>
      <w:r>
        <w:rPr>
          <w:rFonts w:ascii="Calibri" w:hAnsi="Calibri" w:cs="Calibri"/>
          <w:b/>
          <w:bCs/>
          <w:sz w:val="22"/>
          <w:szCs w:val="22"/>
          <w:lang w:eastAsia="zh-TW"/>
        </w:rPr>
        <w:t>is</w:t>
      </w:r>
      <w:r w:rsidRPr="00B25FA7">
        <w:rPr>
          <w:rFonts w:ascii="Calibri" w:hAnsi="Calibri" w:cs="Calibri"/>
          <w:b/>
          <w:bCs/>
          <w:sz w:val="22"/>
          <w:szCs w:val="22"/>
          <w:lang w:eastAsia="zh-TW"/>
        </w:rPr>
        <w:t xml:space="preserve"> explicitly configured</w:t>
      </w:r>
      <w:r>
        <w:rPr>
          <w:rFonts w:ascii="Calibri" w:hAnsi="Calibri" w:cs="Calibri"/>
          <w:b/>
          <w:bCs/>
          <w:sz w:val="22"/>
          <w:szCs w:val="22"/>
          <w:lang w:eastAsia="zh-TW"/>
        </w:rPr>
        <w:t>.</w:t>
      </w:r>
    </w:p>
    <w:p w14:paraId="730E31FF" w14:textId="465DEA6C" w:rsidR="00B25FA7" w:rsidRPr="00B25FA7" w:rsidRDefault="00B25FA7" w:rsidP="00B25FA7">
      <w:pPr>
        <w:pStyle w:val="a6"/>
        <w:numPr>
          <w:ilvl w:val="0"/>
          <w:numId w:val="45"/>
        </w:numPr>
        <w:rPr>
          <w:rFonts w:ascii="Calibri" w:hAnsi="Calibri" w:cs="Calibri"/>
          <w:b/>
          <w:bCs/>
          <w:sz w:val="22"/>
          <w:szCs w:val="22"/>
          <w:lang w:eastAsia="zh-TW"/>
        </w:rPr>
      </w:pPr>
      <w:r w:rsidRPr="00B25FA7">
        <w:rPr>
          <w:rFonts w:ascii="Calibri" w:hAnsi="Calibri" w:cs="Calibri"/>
          <w:b/>
          <w:bCs/>
          <w:sz w:val="22"/>
          <w:szCs w:val="22"/>
          <w:lang w:eastAsia="zh-TW"/>
        </w:rPr>
        <w:t>The cell on which a DCI size of the DCI format 0_X/1_X is</w:t>
      </w:r>
      <w:r>
        <w:rPr>
          <w:rFonts w:ascii="Calibri" w:hAnsi="Calibri" w:cs="Calibri"/>
          <w:b/>
          <w:bCs/>
          <w:sz w:val="22"/>
          <w:szCs w:val="22"/>
          <w:lang w:eastAsia="zh-TW"/>
        </w:rPr>
        <w:t xml:space="preserve"> counted is the cell </w:t>
      </w:r>
      <w:r w:rsidRPr="00B25FA7">
        <w:rPr>
          <w:rFonts w:ascii="Calibri" w:hAnsi="Calibri" w:cs="Calibri"/>
          <w:b/>
          <w:bCs/>
          <w:sz w:val="22"/>
          <w:szCs w:val="22"/>
          <w:lang w:eastAsia="zh-TW"/>
        </w:rPr>
        <w:t xml:space="preserve">with smallest serving cell index in the set of cells excluding </w:t>
      </w:r>
      <w:proofErr w:type="spellStart"/>
      <w:r w:rsidRPr="00B25FA7">
        <w:rPr>
          <w:rFonts w:ascii="Calibri" w:hAnsi="Calibri" w:cs="Calibri"/>
          <w:b/>
          <w:bCs/>
          <w:sz w:val="22"/>
          <w:szCs w:val="22"/>
          <w:lang w:eastAsia="zh-TW"/>
        </w:rPr>
        <w:t>PCell</w:t>
      </w:r>
      <w:proofErr w:type="spellEnd"/>
      <w:r>
        <w:rPr>
          <w:rFonts w:ascii="Calibri" w:hAnsi="Calibri" w:cs="Calibri"/>
          <w:b/>
          <w:bCs/>
          <w:sz w:val="22"/>
          <w:szCs w:val="22"/>
          <w:lang w:eastAsia="zh-TW"/>
        </w:rPr>
        <w:t>.</w:t>
      </w:r>
    </w:p>
    <w:p w14:paraId="54ED8F61" w14:textId="74A01A9C" w:rsidR="0023279E" w:rsidRPr="00C96BB5" w:rsidRDefault="00F70945" w:rsidP="009324DC">
      <w:pPr>
        <w:rPr>
          <w:rFonts w:ascii="Calibri" w:hAnsi="Calibri" w:cs="Calibri"/>
          <w:sz w:val="22"/>
          <w:szCs w:val="22"/>
          <w:lang w:eastAsia="zh-TW"/>
        </w:rPr>
      </w:pPr>
      <w:r>
        <w:rPr>
          <w:rFonts w:ascii="Calibri" w:hAnsi="Calibri" w:cs="Calibri"/>
          <w:sz w:val="22"/>
          <w:szCs w:val="22"/>
          <w:lang w:eastAsia="zh-TW"/>
        </w:rPr>
        <w:t>A working assumption was made</w:t>
      </w:r>
      <w:r w:rsidR="00B25FA7">
        <w:rPr>
          <w:rFonts w:ascii="Calibri" w:hAnsi="Calibri" w:cs="Calibri"/>
          <w:sz w:val="22"/>
          <w:szCs w:val="22"/>
          <w:lang w:eastAsia="zh-TW"/>
        </w:rPr>
        <w:t xml:space="preserve"> that a </w:t>
      </w:r>
      <w:r w:rsidR="00B25FA7" w:rsidRPr="00B25FA7">
        <w:rPr>
          <w:rFonts w:ascii="Calibri" w:hAnsi="Calibri" w:cs="Calibri"/>
          <w:sz w:val="22"/>
          <w:szCs w:val="22"/>
          <w:lang w:eastAsia="zh-TW"/>
        </w:rPr>
        <w:t xml:space="preserve">BD/CCE of </w:t>
      </w:r>
      <w:r w:rsidR="00B25FA7">
        <w:rPr>
          <w:rFonts w:ascii="Calibri" w:hAnsi="Calibri" w:cs="Calibri"/>
          <w:sz w:val="22"/>
          <w:szCs w:val="22"/>
          <w:lang w:eastAsia="zh-TW"/>
        </w:rPr>
        <w:t xml:space="preserve">the </w:t>
      </w:r>
      <w:r w:rsidR="00B25FA7" w:rsidRPr="00B25FA7">
        <w:rPr>
          <w:rFonts w:ascii="Calibri" w:hAnsi="Calibri" w:cs="Calibri"/>
          <w:sz w:val="22"/>
          <w:szCs w:val="22"/>
          <w:lang w:eastAsia="zh-TW"/>
        </w:rPr>
        <w:t>DCI format 0_X/1_X is counted on one cell among the set of cells</w:t>
      </w:r>
      <w:r w:rsidR="00B25FA7">
        <w:rPr>
          <w:rFonts w:ascii="Calibri" w:hAnsi="Calibri" w:cs="Calibri"/>
          <w:sz w:val="22"/>
          <w:szCs w:val="22"/>
          <w:lang w:eastAsia="zh-TW"/>
        </w:rPr>
        <w:t>. Similarly, the</w:t>
      </w:r>
      <w:r w:rsidR="00B25FA7" w:rsidRPr="00746869">
        <w:rPr>
          <w:rFonts w:ascii="Calibri" w:hAnsi="Calibri" w:cs="Calibri"/>
          <w:sz w:val="22"/>
          <w:szCs w:val="22"/>
          <w:lang w:eastAsia="zh-TW"/>
        </w:rPr>
        <w:t xml:space="preserve"> cell</w:t>
      </w:r>
      <w:r w:rsidR="00B25FA7">
        <w:rPr>
          <w:rFonts w:ascii="Calibri" w:hAnsi="Calibri" w:cs="Calibri"/>
          <w:sz w:val="22"/>
          <w:szCs w:val="22"/>
          <w:lang w:eastAsia="zh-TW"/>
        </w:rPr>
        <w:t xml:space="preserve"> on which a</w:t>
      </w:r>
      <w:r w:rsidR="00B25FA7" w:rsidRPr="00746869">
        <w:rPr>
          <w:rFonts w:ascii="Calibri" w:hAnsi="Calibri" w:cs="Calibri"/>
          <w:sz w:val="22"/>
          <w:szCs w:val="22"/>
          <w:lang w:eastAsia="zh-TW"/>
        </w:rPr>
        <w:t xml:space="preserve"> </w:t>
      </w:r>
      <w:r w:rsidR="00B25FA7">
        <w:rPr>
          <w:rFonts w:ascii="Calibri" w:hAnsi="Calibri" w:cs="Calibri"/>
          <w:sz w:val="22"/>
          <w:szCs w:val="22"/>
          <w:lang w:eastAsia="zh-TW"/>
        </w:rPr>
        <w:t>BD/CCE</w:t>
      </w:r>
      <w:r w:rsidR="00B25FA7" w:rsidRPr="00746869">
        <w:rPr>
          <w:rFonts w:ascii="Calibri" w:hAnsi="Calibri" w:cs="Calibri"/>
          <w:sz w:val="22"/>
          <w:szCs w:val="22"/>
          <w:lang w:eastAsia="zh-TW"/>
        </w:rPr>
        <w:t xml:space="preserve"> of the DCI format 0_X/1_X is counted </w:t>
      </w:r>
      <w:r w:rsidR="00B25FA7">
        <w:rPr>
          <w:rFonts w:ascii="Calibri" w:hAnsi="Calibri" w:cs="Calibri"/>
          <w:sz w:val="22"/>
          <w:szCs w:val="22"/>
          <w:lang w:eastAsia="zh-TW"/>
        </w:rPr>
        <w:t xml:space="preserve">should be explicitly configured. If an implicit method is preferred, a simple way of determining a </w:t>
      </w:r>
      <w:r w:rsidR="00B25FA7" w:rsidRPr="00746869">
        <w:rPr>
          <w:rFonts w:ascii="Calibri" w:hAnsi="Calibri" w:cs="Calibri"/>
          <w:sz w:val="22"/>
          <w:szCs w:val="22"/>
          <w:lang w:eastAsia="zh-TW"/>
        </w:rPr>
        <w:t>cell</w:t>
      </w:r>
      <w:r w:rsidR="00B25FA7">
        <w:rPr>
          <w:rFonts w:ascii="Calibri" w:hAnsi="Calibri" w:cs="Calibri"/>
          <w:sz w:val="22"/>
          <w:szCs w:val="22"/>
          <w:lang w:eastAsia="zh-TW"/>
        </w:rPr>
        <w:t xml:space="preserve"> on which a</w:t>
      </w:r>
      <w:r w:rsidR="00B25FA7" w:rsidRPr="00746869">
        <w:rPr>
          <w:rFonts w:ascii="Calibri" w:hAnsi="Calibri" w:cs="Calibri"/>
          <w:sz w:val="22"/>
          <w:szCs w:val="22"/>
          <w:lang w:eastAsia="zh-TW"/>
        </w:rPr>
        <w:t xml:space="preserve"> DCI size of the DCI format 0_X/1_X is counted</w:t>
      </w:r>
      <w:r w:rsidR="00B25FA7">
        <w:rPr>
          <w:rFonts w:ascii="Calibri" w:hAnsi="Calibri" w:cs="Calibri"/>
          <w:sz w:val="22"/>
          <w:szCs w:val="22"/>
          <w:lang w:eastAsia="zh-TW"/>
        </w:rPr>
        <w:t xml:space="preserve"> is to determine the cell as the cell with smallest serving cell index in the set of cells excluding </w:t>
      </w:r>
      <w:proofErr w:type="spellStart"/>
      <w:r w:rsidR="00B25FA7">
        <w:rPr>
          <w:rFonts w:ascii="Calibri" w:hAnsi="Calibri" w:cs="Calibri"/>
          <w:sz w:val="22"/>
          <w:szCs w:val="22"/>
          <w:lang w:eastAsia="zh-TW"/>
        </w:rPr>
        <w:t>PCell</w:t>
      </w:r>
      <w:proofErr w:type="spellEnd"/>
      <w:r w:rsidR="00B25FA7" w:rsidRPr="00B25FA7">
        <w:rPr>
          <w:rFonts w:ascii="Calibri" w:hAnsi="Calibri" w:cs="Calibri"/>
          <w:sz w:val="22"/>
          <w:szCs w:val="22"/>
          <w:lang w:eastAsia="zh-TW"/>
        </w:rPr>
        <w:t xml:space="preserve"> </w:t>
      </w:r>
      <w:r w:rsidR="00B25FA7">
        <w:rPr>
          <w:rFonts w:ascii="Calibri" w:hAnsi="Calibri" w:cs="Calibri"/>
          <w:sz w:val="22"/>
          <w:szCs w:val="22"/>
          <w:lang w:eastAsia="zh-TW"/>
        </w:rPr>
        <w:t xml:space="preserve">since the </w:t>
      </w:r>
      <w:r w:rsidR="00B25FA7" w:rsidRPr="00B25FA7">
        <w:rPr>
          <w:rFonts w:ascii="Calibri" w:hAnsi="Calibri" w:cs="Calibri"/>
          <w:sz w:val="22"/>
          <w:szCs w:val="22"/>
          <w:lang w:eastAsia="zh-TW"/>
        </w:rPr>
        <w:t>BD/CCE</w:t>
      </w:r>
      <w:r w:rsidR="00B25FA7">
        <w:rPr>
          <w:rFonts w:ascii="Calibri" w:hAnsi="Calibri" w:cs="Calibri"/>
          <w:sz w:val="22"/>
          <w:szCs w:val="22"/>
          <w:lang w:eastAsia="zh-TW"/>
        </w:rPr>
        <w:t xml:space="preserve"> limit of </w:t>
      </w:r>
      <w:proofErr w:type="spellStart"/>
      <w:r w:rsidR="00B25FA7">
        <w:rPr>
          <w:rFonts w:ascii="Calibri" w:hAnsi="Calibri" w:cs="Calibri"/>
          <w:sz w:val="22"/>
          <w:szCs w:val="22"/>
          <w:lang w:eastAsia="zh-TW"/>
        </w:rPr>
        <w:t>PCell</w:t>
      </w:r>
      <w:proofErr w:type="spellEnd"/>
      <w:r w:rsidR="00B25FA7">
        <w:rPr>
          <w:rFonts w:ascii="Calibri" w:hAnsi="Calibri" w:cs="Calibri"/>
          <w:sz w:val="22"/>
          <w:szCs w:val="22"/>
          <w:lang w:eastAsia="zh-TW"/>
        </w:rPr>
        <w:t xml:space="preserve"> can be easily exceeded with fallback DCI formats configured in CSS on </w:t>
      </w:r>
      <w:proofErr w:type="spellStart"/>
      <w:r w:rsidR="00B25FA7">
        <w:rPr>
          <w:rFonts w:ascii="Calibri" w:hAnsi="Calibri" w:cs="Calibri"/>
          <w:sz w:val="22"/>
          <w:szCs w:val="22"/>
          <w:lang w:eastAsia="zh-TW"/>
        </w:rPr>
        <w:t>PCell</w:t>
      </w:r>
      <w:proofErr w:type="spellEnd"/>
      <w:r w:rsidR="00B25FA7">
        <w:rPr>
          <w:rFonts w:ascii="Calibri" w:hAnsi="Calibri" w:cs="Calibri"/>
          <w:sz w:val="22"/>
          <w:szCs w:val="22"/>
          <w:lang w:eastAsia="zh-TW"/>
        </w:rPr>
        <w:t>.</w:t>
      </w:r>
    </w:p>
    <w:p w14:paraId="3076BABF" w14:textId="684851B9" w:rsidR="00B25FA7" w:rsidRDefault="00033D21" w:rsidP="00B25FA7">
      <w:pPr>
        <w:rPr>
          <w:b/>
          <w:bCs/>
          <w:sz w:val="22"/>
          <w:lang w:eastAsia="zh-TW"/>
        </w:rPr>
      </w:pPr>
      <w:r w:rsidRPr="00B07532">
        <w:rPr>
          <w:rFonts w:hint="eastAsia"/>
          <w:b/>
          <w:bCs/>
          <w:sz w:val="22"/>
          <w:lang w:eastAsia="zh-TW"/>
        </w:rPr>
        <w:t>P</w:t>
      </w:r>
      <w:r w:rsidRPr="00B07532">
        <w:rPr>
          <w:b/>
          <w:bCs/>
          <w:sz w:val="22"/>
          <w:lang w:eastAsia="zh-TW"/>
        </w:rPr>
        <w:t xml:space="preserve">roposal </w:t>
      </w:r>
      <w:r w:rsidR="00B25FA7">
        <w:rPr>
          <w:b/>
          <w:bCs/>
          <w:sz w:val="22"/>
          <w:lang w:eastAsia="zh-TW"/>
        </w:rPr>
        <w:t>7</w:t>
      </w:r>
      <w:r w:rsidRPr="00B07532">
        <w:rPr>
          <w:b/>
          <w:bCs/>
          <w:sz w:val="22"/>
          <w:lang w:eastAsia="zh-TW"/>
        </w:rPr>
        <w:t xml:space="preserve">: </w:t>
      </w:r>
      <w:r w:rsidR="00B25FA7">
        <w:rPr>
          <w:b/>
          <w:bCs/>
          <w:sz w:val="22"/>
          <w:lang w:eastAsia="zh-TW"/>
        </w:rPr>
        <w:t>Consider the following alternatives for counting BD/CCE.</w:t>
      </w:r>
    </w:p>
    <w:p w14:paraId="55E70202" w14:textId="0E5D2883" w:rsidR="00B25FA7" w:rsidRDefault="00B25FA7" w:rsidP="00B25FA7">
      <w:pPr>
        <w:pStyle w:val="a6"/>
        <w:numPr>
          <w:ilvl w:val="0"/>
          <w:numId w:val="45"/>
        </w:numPr>
        <w:rPr>
          <w:rFonts w:ascii="Calibri" w:hAnsi="Calibri" w:cs="Calibri"/>
          <w:b/>
          <w:bCs/>
          <w:sz w:val="22"/>
          <w:szCs w:val="22"/>
          <w:lang w:eastAsia="zh-TW"/>
        </w:rPr>
      </w:pPr>
      <w:r w:rsidRPr="00B25FA7">
        <w:rPr>
          <w:rFonts w:ascii="Calibri" w:hAnsi="Calibri" w:cs="Calibri"/>
          <w:b/>
          <w:bCs/>
          <w:sz w:val="22"/>
          <w:szCs w:val="22"/>
          <w:lang w:eastAsia="zh-TW"/>
        </w:rPr>
        <w:t xml:space="preserve">The cell on which a </w:t>
      </w:r>
      <w:r w:rsidR="00DD7848">
        <w:rPr>
          <w:b/>
          <w:bCs/>
          <w:sz w:val="22"/>
          <w:lang w:eastAsia="zh-TW"/>
        </w:rPr>
        <w:t>BD/CCE</w:t>
      </w:r>
      <w:r w:rsidRPr="00B25FA7">
        <w:rPr>
          <w:rFonts w:ascii="Calibri" w:hAnsi="Calibri" w:cs="Calibri"/>
          <w:b/>
          <w:bCs/>
          <w:sz w:val="22"/>
          <w:szCs w:val="22"/>
          <w:lang w:eastAsia="zh-TW"/>
        </w:rPr>
        <w:t xml:space="preserve"> of the DCI format 0_X/1_X is counted </w:t>
      </w:r>
      <w:r>
        <w:rPr>
          <w:rFonts w:ascii="Calibri" w:hAnsi="Calibri" w:cs="Calibri"/>
          <w:b/>
          <w:bCs/>
          <w:sz w:val="22"/>
          <w:szCs w:val="22"/>
          <w:lang w:eastAsia="zh-TW"/>
        </w:rPr>
        <w:t>is</w:t>
      </w:r>
      <w:r w:rsidRPr="00B25FA7">
        <w:rPr>
          <w:rFonts w:ascii="Calibri" w:hAnsi="Calibri" w:cs="Calibri"/>
          <w:b/>
          <w:bCs/>
          <w:sz w:val="22"/>
          <w:szCs w:val="22"/>
          <w:lang w:eastAsia="zh-TW"/>
        </w:rPr>
        <w:t xml:space="preserve"> explicitly configured</w:t>
      </w:r>
      <w:r>
        <w:rPr>
          <w:rFonts w:ascii="Calibri" w:hAnsi="Calibri" w:cs="Calibri"/>
          <w:b/>
          <w:bCs/>
          <w:sz w:val="22"/>
          <w:szCs w:val="22"/>
          <w:lang w:eastAsia="zh-TW"/>
        </w:rPr>
        <w:t>.</w:t>
      </w:r>
    </w:p>
    <w:p w14:paraId="1A44F1A7" w14:textId="11AC1A93" w:rsidR="00B25FA7" w:rsidRPr="00B25FA7" w:rsidRDefault="00B25FA7" w:rsidP="00B25FA7">
      <w:pPr>
        <w:pStyle w:val="a6"/>
        <w:numPr>
          <w:ilvl w:val="0"/>
          <w:numId w:val="45"/>
        </w:numPr>
        <w:rPr>
          <w:rFonts w:ascii="Calibri" w:hAnsi="Calibri" w:cs="Calibri"/>
          <w:b/>
          <w:bCs/>
          <w:sz w:val="22"/>
          <w:szCs w:val="22"/>
          <w:lang w:eastAsia="zh-TW"/>
        </w:rPr>
      </w:pPr>
      <w:r w:rsidRPr="00B25FA7">
        <w:rPr>
          <w:rFonts w:ascii="Calibri" w:hAnsi="Calibri" w:cs="Calibri"/>
          <w:b/>
          <w:bCs/>
          <w:sz w:val="22"/>
          <w:szCs w:val="22"/>
          <w:lang w:eastAsia="zh-TW"/>
        </w:rPr>
        <w:t xml:space="preserve">The cell on which a </w:t>
      </w:r>
      <w:r w:rsidR="00DD7848">
        <w:rPr>
          <w:b/>
          <w:bCs/>
          <w:sz w:val="22"/>
          <w:lang w:eastAsia="zh-TW"/>
        </w:rPr>
        <w:t>BD/CCE</w:t>
      </w:r>
      <w:r w:rsidRPr="00B25FA7">
        <w:rPr>
          <w:rFonts w:ascii="Calibri" w:hAnsi="Calibri" w:cs="Calibri"/>
          <w:b/>
          <w:bCs/>
          <w:sz w:val="22"/>
          <w:szCs w:val="22"/>
          <w:lang w:eastAsia="zh-TW"/>
        </w:rPr>
        <w:t xml:space="preserve"> of the DCI format 0_X/1_X is</w:t>
      </w:r>
      <w:r>
        <w:rPr>
          <w:rFonts w:ascii="Calibri" w:hAnsi="Calibri" w:cs="Calibri"/>
          <w:b/>
          <w:bCs/>
          <w:sz w:val="22"/>
          <w:szCs w:val="22"/>
          <w:lang w:eastAsia="zh-TW"/>
        </w:rPr>
        <w:t xml:space="preserve"> counted is the cell </w:t>
      </w:r>
      <w:r w:rsidRPr="00B25FA7">
        <w:rPr>
          <w:rFonts w:ascii="Calibri" w:hAnsi="Calibri" w:cs="Calibri"/>
          <w:b/>
          <w:bCs/>
          <w:sz w:val="22"/>
          <w:szCs w:val="22"/>
          <w:lang w:eastAsia="zh-TW"/>
        </w:rPr>
        <w:t xml:space="preserve">with smallest serving cell index in the set of cells excluding </w:t>
      </w:r>
      <w:proofErr w:type="spellStart"/>
      <w:r w:rsidRPr="00B25FA7">
        <w:rPr>
          <w:rFonts w:ascii="Calibri" w:hAnsi="Calibri" w:cs="Calibri"/>
          <w:b/>
          <w:bCs/>
          <w:sz w:val="22"/>
          <w:szCs w:val="22"/>
          <w:lang w:eastAsia="zh-TW"/>
        </w:rPr>
        <w:t>PCell</w:t>
      </w:r>
      <w:proofErr w:type="spellEnd"/>
      <w:r>
        <w:rPr>
          <w:rFonts w:ascii="Calibri" w:hAnsi="Calibri" w:cs="Calibri"/>
          <w:b/>
          <w:bCs/>
          <w:sz w:val="22"/>
          <w:szCs w:val="22"/>
          <w:lang w:eastAsia="zh-TW"/>
        </w:rPr>
        <w:t>.</w:t>
      </w:r>
    </w:p>
    <w:p w14:paraId="0E1DB0DA" w14:textId="77777777" w:rsidR="0023279E" w:rsidRPr="00DD7848" w:rsidRDefault="0023279E" w:rsidP="009324DC">
      <w:pPr>
        <w:rPr>
          <w:rFonts w:ascii="Calibri" w:hAnsi="Calibri" w:cs="Calibri"/>
          <w:sz w:val="22"/>
          <w:szCs w:val="22"/>
          <w:lang w:eastAsia="zh-TW"/>
        </w:rPr>
      </w:pPr>
    </w:p>
    <w:p w14:paraId="375CB80E" w14:textId="7F370AC7" w:rsidR="00991BB2" w:rsidRPr="0022668B" w:rsidRDefault="00991BB2" w:rsidP="00991BB2">
      <w:pPr>
        <w:pStyle w:val="2"/>
        <w:rPr>
          <w:rFonts w:eastAsiaTheme="minorEastAsia"/>
          <w:lang w:eastAsia="zh-TW"/>
        </w:rPr>
      </w:pPr>
      <w:r>
        <w:rPr>
          <w:rFonts w:eastAsiaTheme="minorEastAsia"/>
          <w:lang w:eastAsia="zh-TW"/>
        </w:rPr>
        <w:t>Search space configuration</w:t>
      </w:r>
    </w:p>
    <w:p w14:paraId="76E65358" w14:textId="4CD7DB80" w:rsidR="00CD575E" w:rsidRPr="009316D3" w:rsidRDefault="009316D3" w:rsidP="009324DC">
      <w:pPr>
        <w:rPr>
          <w:rFonts w:ascii="Calibri" w:hAnsi="Calibri" w:cs="Calibri"/>
          <w:sz w:val="22"/>
          <w:szCs w:val="22"/>
          <w:lang w:eastAsia="zh-TW"/>
        </w:rPr>
      </w:pPr>
      <w:r w:rsidRPr="009316D3">
        <w:rPr>
          <w:rFonts w:ascii="Calibri" w:hAnsi="Calibri" w:cs="Calibri" w:hint="eastAsia"/>
          <w:sz w:val="22"/>
          <w:szCs w:val="22"/>
          <w:lang w:eastAsia="zh-TW"/>
        </w:rPr>
        <w:t>F</w:t>
      </w:r>
      <w:r w:rsidRPr="009316D3">
        <w:rPr>
          <w:rFonts w:ascii="Calibri" w:hAnsi="Calibri" w:cs="Calibri"/>
          <w:sz w:val="22"/>
          <w:szCs w:val="22"/>
          <w:lang w:eastAsia="zh-TW"/>
        </w:rPr>
        <w:t>or</w:t>
      </w:r>
      <w:r>
        <w:rPr>
          <w:rFonts w:ascii="Calibri" w:hAnsi="Calibri" w:cs="Calibri"/>
          <w:sz w:val="22"/>
          <w:szCs w:val="22"/>
          <w:lang w:eastAsia="zh-TW"/>
        </w:rPr>
        <w:t xml:space="preserve"> search space configuration of DCI format </w:t>
      </w:r>
      <w:r w:rsidR="007055B3">
        <w:rPr>
          <w:rFonts w:ascii="Calibri" w:hAnsi="Calibri" w:cs="Calibri"/>
          <w:sz w:val="22"/>
          <w:szCs w:val="22"/>
          <w:lang w:eastAsia="zh-TW"/>
        </w:rPr>
        <w:t>0_X/1_X, the legacy method for configuration of cross-carrier scheduling may be reused. In legacy method, configurations of a</w:t>
      </w:r>
      <w:r w:rsidR="007055B3">
        <w:rPr>
          <w:rFonts w:ascii="Calibri" w:hAnsi="Calibri" w:cs="Calibri" w:hint="eastAsia"/>
          <w:sz w:val="22"/>
          <w:szCs w:val="22"/>
          <w:lang w:eastAsia="zh-TW"/>
        </w:rPr>
        <w:t xml:space="preserve"> s</w:t>
      </w:r>
      <w:r w:rsidR="007055B3">
        <w:rPr>
          <w:rFonts w:ascii="Calibri" w:hAnsi="Calibri" w:cs="Calibri"/>
          <w:sz w:val="22"/>
          <w:szCs w:val="22"/>
          <w:lang w:eastAsia="zh-TW"/>
        </w:rPr>
        <w:t xml:space="preserve">earch space of the scheduling cell include the associated CORESET, a search space ID, </w:t>
      </w:r>
      <w:r w:rsidR="0045357A">
        <w:rPr>
          <w:rFonts w:ascii="Calibri" w:hAnsi="Calibri" w:cs="Calibri"/>
          <w:sz w:val="22"/>
          <w:szCs w:val="22"/>
          <w:lang w:eastAsia="zh-TW"/>
        </w:rPr>
        <w:t xml:space="preserve">monitoring periodicity and offset, number of </w:t>
      </w:r>
      <w:r w:rsidR="0045357A">
        <w:rPr>
          <w:rFonts w:ascii="Calibri" w:hAnsi="Calibri" w:cs="Calibri" w:hint="eastAsia"/>
          <w:sz w:val="22"/>
          <w:szCs w:val="22"/>
          <w:lang w:eastAsia="zh-TW"/>
        </w:rPr>
        <w:t>m</w:t>
      </w:r>
      <w:r w:rsidR="0045357A">
        <w:rPr>
          <w:rFonts w:ascii="Calibri" w:hAnsi="Calibri" w:cs="Calibri"/>
          <w:sz w:val="22"/>
          <w:szCs w:val="22"/>
          <w:lang w:eastAsia="zh-TW"/>
        </w:rPr>
        <w:t>onitoring slots within a period and number of monitoring occasions within a slot, etc. Configurations of a</w:t>
      </w:r>
      <w:r w:rsidR="0045357A">
        <w:rPr>
          <w:rFonts w:ascii="Calibri" w:hAnsi="Calibri" w:cs="Calibri" w:hint="eastAsia"/>
          <w:sz w:val="22"/>
          <w:szCs w:val="22"/>
          <w:lang w:eastAsia="zh-TW"/>
        </w:rPr>
        <w:t xml:space="preserve"> s</w:t>
      </w:r>
      <w:r w:rsidR="0045357A">
        <w:rPr>
          <w:rFonts w:ascii="Calibri" w:hAnsi="Calibri" w:cs="Calibri"/>
          <w:sz w:val="22"/>
          <w:szCs w:val="22"/>
          <w:lang w:eastAsia="zh-TW"/>
        </w:rPr>
        <w:t>earch space</w:t>
      </w:r>
      <w:r w:rsidR="0045357A" w:rsidRPr="0045357A">
        <w:rPr>
          <w:rFonts w:ascii="Calibri" w:hAnsi="Calibri" w:cs="Calibri"/>
          <w:sz w:val="22"/>
          <w:szCs w:val="22"/>
          <w:lang w:eastAsia="zh-TW"/>
        </w:rPr>
        <w:t xml:space="preserve"> </w:t>
      </w:r>
      <w:r w:rsidR="0045357A">
        <w:rPr>
          <w:rFonts w:ascii="Calibri" w:hAnsi="Calibri" w:cs="Calibri"/>
          <w:sz w:val="22"/>
          <w:szCs w:val="22"/>
          <w:lang w:eastAsia="zh-TW"/>
        </w:rPr>
        <w:t xml:space="preserve">of the scheduled cell includes the number of PDCCH candidates and the same search space ID as the </w:t>
      </w:r>
      <w:r w:rsidR="0045357A">
        <w:rPr>
          <w:rFonts w:ascii="Calibri" w:hAnsi="Calibri" w:cs="Calibri" w:hint="eastAsia"/>
          <w:sz w:val="22"/>
          <w:szCs w:val="22"/>
          <w:lang w:eastAsia="zh-TW"/>
        </w:rPr>
        <w:t>s</w:t>
      </w:r>
      <w:r w:rsidR="0045357A">
        <w:rPr>
          <w:rFonts w:ascii="Calibri" w:hAnsi="Calibri" w:cs="Calibri"/>
          <w:sz w:val="22"/>
          <w:szCs w:val="22"/>
          <w:lang w:eastAsia="zh-TW"/>
        </w:rPr>
        <w:t xml:space="preserve">earch space of the scheduling cell. In other words, the search space of the scheduling cell and the scheduled cells are linked by the search space ID, and the PDCCH candidates are monitored </w:t>
      </w:r>
      <w:r w:rsidR="007F6E92">
        <w:rPr>
          <w:rFonts w:ascii="Calibri" w:hAnsi="Calibri" w:cs="Calibri"/>
          <w:sz w:val="22"/>
          <w:szCs w:val="22"/>
          <w:lang w:eastAsia="zh-TW"/>
        </w:rPr>
        <w:t>o</w:t>
      </w:r>
      <w:r w:rsidR="000123F8">
        <w:rPr>
          <w:rFonts w:ascii="Calibri" w:hAnsi="Calibri" w:cs="Calibri"/>
          <w:sz w:val="22"/>
          <w:szCs w:val="22"/>
          <w:lang w:eastAsia="zh-TW"/>
        </w:rPr>
        <w:t>n the scheduling cell based on the search space configurations of both the scheduling cell and scheduled cell.</w:t>
      </w:r>
    </w:p>
    <w:p w14:paraId="584E727D" w14:textId="2B3F4266" w:rsidR="008C7F58" w:rsidRDefault="008C7F58" w:rsidP="009324DC">
      <w:pPr>
        <w:rPr>
          <w:rFonts w:ascii="Calibri" w:hAnsi="Calibri" w:cs="Calibri"/>
          <w:sz w:val="22"/>
          <w:szCs w:val="22"/>
          <w:lang w:eastAsia="zh-TW"/>
        </w:rPr>
      </w:pPr>
      <w:r>
        <w:rPr>
          <w:rFonts w:ascii="Calibri" w:hAnsi="Calibri" w:cs="Calibri"/>
          <w:sz w:val="22"/>
          <w:szCs w:val="22"/>
          <w:lang w:eastAsia="zh-TW"/>
        </w:rPr>
        <w:t>It was agreed as working assumption that s</w:t>
      </w:r>
      <w:r w:rsidRPr="008C7F58">
        <w:rPr>
          <w:rFonts w:ascii="Calibri" w:hAnsi="Calibri" w:cs="Calibri"/>
          <w:sz w:val="22"/>
          <w:szCs w:val="22"/>
          <w:lang w:eastAsia="zh-TW"/>
        </w:rPr>
        <w:t>earch space of DCI format 0_X/1_X is configured on one cell of the set of cells and associated with the search space of the scheduling cell with the same search space ID.</w:t>
      </w:r>
    </w:p>
    <w:p w14:paraId="4C42BD15" w14:textId="29B36047" w:rsidR="00991BB2" w:rsidRPr="00012B2B" w:rsidRDefault="008C7F58" w:rsidP="009324DC">
      <w:pPr>
        <w:rPr>
          <w:rFonts w:ascii="Calibri" w:hAnsi="Calibri" w:cs="Calibri"/>
          <w:sz w:val="22"/>
          <w:szCs w:val="22"/>
          <w:lang w:eastAsia="zh-TW"/>
        </w:rPr>
      </w:pPr>
      <w:r>
        <w:rPr>
          <w:rFonts w:ascii="Calibri" w:hAnsi="Calibri" w:cs="Calibri"/>
          <w:sz w:val="22"/>
          <w:szCs w:val="22"/>
          <w:lang w:eastAsia="zh-TW"/>
        </w:rPr>
        <w:t>To reduce blocking</w:t>
      </w:r>
      <w:r w:rsidR="00683564">
        <w:rPr>
          <w:rFonts w:ascii="Calibri" w:hAnsi="Calibri" w:cs="Calibri"/>
          <w:sz w:val="22"/>
          <w:szCs w:val="22"/>
          <w:lang w:eastAsia="zh-TW"/>
        </w:rPr>
        <w:t xml:space="preserve"> of PDCCH scheduling</w:t>
      </w:r>
      <w:r>
        <w:rPr>
          <w:rFonts w:ascii="Calibri" w:hAnsi="Calibri" w:cs="Calibri"/>
          <w:sz w:val="22"/>
          <w:szCs w:val="22"/>
          <w:lang w:eastAsia="zh-TW"/>
        </w:rPr>
        <w:t xml:space="preserve"> and enhance scheduling flexibility, for different sets of co-</w:t>
      </w:r>
      <w:r w:rsidR="00012B2B">
        <w:rPr>
          <w:rFonts w:ascii="Calibri" w:hAnsi="Calibri" w:cs="Calibri"/>
          <w:sz w:val="22"/>
          <w:szCs w:val="22"/>
          <w:lang w:eastAsia="zh-TW"/>
        </w:rPr>
        <w:t xml:space="preserve">scheduled cells </w:t>
      </w:r>
      <w:r>
        <w:rPr>
          <w:rFonts w:ascii="Calibri" w:hAnsi="Calibri" w:cs="Calibri"/>
          <w:sz w:val="22"/>
          <w:szCs w:val="22"/>
          <w:lang w:eastAsia="zh-TW"/>
        </w:rPr>
        <w:t>within a set of cell</w:t>
      </w:r>
      <w:r w:rsidR="007C6F2C">
        <w:rPr>
          <w:rFonts w:ascii="Calibri" w:hAnsi="Calibri" w:cs="Calibri"/>
          <w:sz w:val="22"/>
          <w:szCs w:val="22"/>
          <w:lang w:eastAsia="zh-TW"/>
        </w:rPr>
        <w:t>s</w:t>
      </w:r>
      <w:r w:rsidR="00012B2B">
        <w:rPr>
          <w:rFonts w:ascii="Calibri" w:hAnsi="Calibri" w:cs="Calibri"/>
          <w:sz w:val="22"/>
          <w:szCs w:val="22"/>
          <w:lang w:eastAsia="zh-TW"/>
        </w:rPr>
        <w:t xml:space="preserve">, </w:t>
      </w:r>
      <w:r>
        <w:rPr>
          <w:rFonts w:ascii="Calibri" w:hAnsi="Calibri" w:cs="Calibri"/>
          <w:sz w:val="22"/>
          <w:szCs w:val="22"/>
          <w:lang w:eastAsia="zh-TW"/>
        </w:rPr>
        <w:t>different</w:t>
      </w:r>
      <w:r w:rsidR="00012B2B">
        <w:rPr>
          <w:rFonts w:ascii="Calibri" w:hAnsi="Calibri" w:cs="Calibri"/>
          <w:sz w:val="22"/>
          <w:szCs w:val="22"/>
          <w:lang w:eastAsia="zh-TW"/>
        </w:rPr>
        <w:t xml:space="preserve"> </w:t>
      </w:r>
      <w:proofErr w:type="spellStart"/>
      <w:r w:rsidR="00012B2B">
        <w:rPr>
          <w:rFonts w:ascii="Calibri" w:hAnsi="Calibri" w:cs="Calibri"/>
          <w:sz w:val="22"/>
          <w:szCs w:val="22"/>
          <w:lang w:eastAsia="zh-TW"/>
        </w:rPr>
        <w:t>n_CI</w:t>
      </w:r>
      <w:proofErr w:type="spellEnd"/>
      <w:r>
        <w:rPr>
          <w:rFonts w:ascii="Calibri" w:hAnsi="Calibri" w:cs="Calibri"/>
          <w:sz w:val="22"/>
          <w:szCs w:val="22"/>
          <w:lang w:eastAsia="zh-TW"/>
        </w:rPr>
        <w:t xml:space="preserve"> can be configured</w:t>
      </w:r>
      <w:r w:rsidR="00012B2B">
        <w:rPr>
          <w:rFonts w:ascii="Calibri" w:hAnsi="Calibri" w:cs="Calibri"/>
          <w:sz w:val="22"/>
          <w:szCs w:val="22"/>
          <w:lang w:eastAsia="zh-TW"/>
        </w:rPr>
        <w:t>.</w:t>
      </w:r>
      <w:r w:rsidR="007C6F2C">
        <w:rPr>
          <w:rFonts w:ascii="Calibri" w:hAnsi="Calibri" w:cs="Calibri"/>
          <w:sz w:val="22"/>
          <w:szCs w:val="22"/>
          <w:lang w:eastAsia="zh-TW"/>
        </w:rPr>
        <w:t xml:space="preserve"> The one or more </w:t>
      </w:r>
      <w:proofErr w:type="spellStart"/>
      <w:r w:rsidR="007C6F2C">
        <w:rPr>
          <w:rFonts w:ascii="Calibri" w:hAnsi="Calibri" w:cs="Calibri"/>
          <w:sz w:val="22"/>
          <w:szCs w:val="22"/>
          <w:lang w:eastAsia="zh-TW"/>
        </w:rPr>
        <w:t>n_CI</w:t>
      </w:r>
      <w:proofErr w:type="spellEnd"/>
      <w:r w:rsidR="007C6F2C">
        <w:rPr>
          <w:rFonts w:ascii="Calibri" w:hAnsi="Calibri" w:cs="Calibri"/>
          <w:sz w:val="22"/>
          <w:szCs w:val="22"/>
          <w:lang w:eastAsia="zh-TW"/>
        </w:rPr>
        <w:t xml:space="preserve"> can be configured on the one cell of the set of cells or can be configured on the scheduling cell.</w:t>
      </w:r>
    </w:p>
    <w:p w14:paraId="4481F792" w14:textId="61AE18CB" w:rsidR="00012B2B" w:rsidRPr="008972EB" w:rsidRDefault="00012B2B" w:rsidP="009324DC">
      <w:pPr>
        <w:rPr>
          <w:rFonts w:ascii="Calibri" w:hAnsi="Calibri" w:cs="Calibri"/>
          <w:b/>
          <w:bCs/>
          <w:sz w:val="22"/>
          <w:szCs w:val="22"/>
          <w:lang w:eastAsia="zh-TW"/>
        </w:rPr>
      </w:pPr>
      <w:r w:rsidRPr="008972EB">
        <w:rPr>
          <w:rFonts w:hint="eastAsia"/>
          <w:b/>
          <w:bCs/>
          <w:sz w:val="22"/>
          <w:szCs w:val="22"/>
          <w:lang w:eastAsia="zh-TW"/>
        </w:rPr>
        <w:t>P</w:t>
      </w:r>
      <w:r w:rsidRPr="008972EB">
        <w:rPr>
          <w:b/>
          <w:bCs/>
          <w:sz w:val="22"/>
          <w:szCs w:val="22"/>
          <w:lang w:eastAsia="zh-TW"/>
        </w:rPr>
        <w:t>roposal 8:</w:t>
      </w:r>
      <w:r w:rsidR="007C6F2C" w:rsidRPr="008972EB">
        <w:rPr>
          <w:b/>
          <w:bCs/>
          <w:sz w:val="22"/>
          <w:szCs w:val="22"/>
          <w:lang w:eastAsia="zh-TW"/>
        </w:rPr>
        <w:t xml:space="preserve"> Different</w:t>
      </w:r>
      <w:r w:rsidRPr="008972EB">
        <w:rPr>
          <w:b/>
          <w:bCs/>
        </w:rPr>
        <w:t xml:space="preserve"> </w:t>
      </w:r>
      <w:proofErr w:type="spellStart"/>
      <w:r w:rsidRPr="008972EB">
        <w:rPr>
          <w:b/>
          <w:bCs/>
          <w:sz w:val="22"/>
          <w:szCs w:val="22"/>
          <w:lang w:eastAsia="zh-TW"/>
        </w:rPr>
        <w:t>n_CI</w:t>
      </w:r>
      <w:proofErr w:type="spellEnd"/>
      <w:r w:rsidR="007C6F2C" w:rsidRPr="008972EB">
        <w:rPr>
          <w:b/>
          <w:bCs/>
          <w:sz w:val="22"/>
          <w:szCs w:val="22"/>
          <w:lang w:eastAsia="zh-TW"/>
        </w:rPr>
        <w:t xml:space="preserve"> can be</w:t>
      </w:r>
      <w:r w:rsidRPr="008972EB">
        <w:rPr>
          <w:b/>
          <w:bCs/>
          <w:sz w:val="22"/>
          <w:szCs w:val="22"/>
          <w:lang w:eastAsia="zh-TW"/>
        </w:rPr>
        <w:t xml:space="preserve"> configured for </w:t>
      </w:r>
      <w:r w:rsidR="007C6F2C" w:rsidRPr="008972EB">
        <w:rPr>
          <w:b/>
          <w:bCs/>
          <w:sz w:val="22"/>
          <w:szCs w:val="22"/>
          <w:lang w:eastAsia="zh-TW"/>
        </w:rPr>
        <w:t>different sets of</w:t>
      </w:r>
      <w:r w:rsidRPr="008972EB">
        <w:rPr>
          <w:b/>
          <w:bCs/>
          <w:sz w:val="22"/>
          <w:szCs w:val="22"/>
          <w:lang w:eastAsia="zh-TW"/>
        </w:rPr>
        <w:t xml:space="preserve"> co-scheduled cells within the set of cells</w:t>
      </w:r>
      <w:r w:rsidR="00F56148" w:rsidRPr="008972EB">
        <w:rPr>
          <w:b/>
          <w:bCs/>
          <w:sz w:val="22"/>
          <w:szCs w:val="22"/>
          <w:lang w:eastAsia="zh-TW"/>
        </w:rPr>
        <w:t>.</w:t>
      </w:r>
    </w:p>
    <w:p w14:paraId="22726592" w14:textId="77777777" w:rsidR="00012B2B" w:rsidRDefault="00012B2B" w:rsidP="009324DC">
      <w:pPr>
        <w:rPr>
          <w:rFonts w:ascii="Calibri" w:hAnsi="Calibri" w:cs="Calibri"/>
          <w:lang w:eastAsia="zh-TW"/>
        </w:rPr>
      </w:pPr>
    </w:p>
    <w:p w14:paraId="5879F423" w14:textId="595BC16D" w:rsidR="00961D84" w:rsidRPr="0022668B" w:rsidRDefault="0022668B" w:rsidP="009324DC">
      <w:pPr>
        <w:pStyle w:val="2"/>
        <w:rPr>
          <w:rFonts w:eastAsiaTheme="minorEastAsia"/>
          <w:lang w:eastAsia="zh-TW"/>
        </w:rPr>
      </w:pPr>
      <w:r>
        <w:rPr>
          <w:rFonts w:eastAsiaTheme="minorEastAsia"/>
          <w:lang w:eastAsia="zh-TW"/>
        </w:rPr>
        <w:t>Indication of co-scheduled cells</w:t>
      </w:r>
    </w:p>
    <w:p w14:paraId="1A7D2704" w14:textId="363DC0B6" w:rsidR="0092358E" w:rsidRPr="002A329C" w:rsidRDefault="005772D7" w:rsidP="009324DC">
      <w:pPr>
        <w:rPr>
          <w:sz w:val="22"/>
          <w:lang w:eastAsia="zh-TW"/>
        </w:rPr>
      </w:pPr>
      <w:r>
        <w:rPr>
          <w:rFonts w:hint="eastAsia"/>
          <w:sz w:val="22"/>
          <w:lang w:eastAsia="zh-TW"/>
        </w:rPr>
        <w:t>F</w:t>
      </w:r>
      <w:r>
        <w:rPr>
          <w:sz w:val="22"/>
          <w:lang w:eastAsia="zh-TW"/>
        </w:rPr>
        <w:t>or indicating the multiple scheduled cells, option 2 should not be considered since the</w:t>
      </w:r>
      <w:r w:rsidR="005171C3">
        <w:rPr>
          <w:sz w:val="22"/>
          <w:lang w:eastAsia="zh-TW"/>
        </w:rPr>
        <w:t xml:space="preserve"> full</w:t>
      </w:r>
      <w:r>
        <w:rPr>
          <w:sz w:val="22"/>
          <w:lang w:eastAsia="zh-TW"/>
        </w:rPr>
        <w:t xml:space="preserve"> flexibility for indicating </w:t>
      </w:r>
      <w:r w:rsidR="005171C3">
        <w:rPr>
          <w:sz w:val="22"/>
          <w:lang w:eastAsia="zh-TW"/>
        </w:rPr>
        <w:t>the multiple scheduled cell</w:t>
      </w:r>
      <w:r w:rsidR="007C6F2C">
        <w:rPr>
          <w:sz w:val="22"/>
          <w:lang w:eastAsia="zh-TW"/>
        </w:rPr>
        <w:t>s</w:t>
      </w:r>
      <w:r w:rsidR="005171C3">
        <w:rPr>
          <w:sz w:val="22"/>
          <w:lang w:eastAsia="zh-TW"/>
        </w:rPr>
        <w:t xml:space="preserve"> is not needed, and the DCI size should not be increased for such unnecessary flexibility. Option </w:t>
      </w:r>
      <w:r w:rsidR="007D0903">
        <w:rPr>
          <w:sz w:val="22"/>
          <w:lang w:eastAsia="zh-TW"/>
        </w:rPr>
        <w:t>1</w:t>
      </w:r>
      <w:r w:rsidR="005171C3">
        <w:rPr>
          <w:sz w:val="22"/>
          <w:lang w:eastAsia="zh-TW"/>
        </w:rPr>
        <w:t xml:space="preserve"> </w:t>
      </w:r>
      <w:r w:rsidR="007D0903">
        <w:rPr>
          <w:sz w:val="22"/>
          <w:lang w:eastAsia="zh-TW"/>
        </w:rPr>
        <w:t xml:space="preserve">allows gNB to configure the </w:t>
      </w:r>
      <w:r w:rsidR="007C6F2C">
        <w:rPr>
          <w:sz w:val="22"/>
          <w:lang w:eastAsia="zh-TW"/>
        </w:rPr>
        <w:t>set</w:t>
      </w:r>
      <w:r w:rsidR="007D0903">
        <w:rPr>
          <w:sz w:val="22"/>
          <w:lang w:eastAsia="zh-TW"/>
        </w:rPr>
        <w:t xml:space="preserve">s of </w:t>
      </w:r>
      <w:r w:rsidR="007C6F2C">
        <w:rPr>
          <w:sz w:val="22"/>
          <w:lang w:eastAsia="zh-TW"/>
        </w:rPr>
        <w:t>co-</w:t>
      </w:r>
      <w:r w:rsidR="007D0903">
        <w:rPr>
          <w:sz w:val="22"/>
          <w:lang w:eastAsia="zh-TW"/>
        </w:rPr>
        <w:t xml:space="preserve">scheduled cells, and the configuration is a </w:t>
      </w:r>
      <w:proofErr w:type="spellStart"/>
      <w:r w:rsidR="007D0903">
        <w:rPr>
          <w:sz w:val="22"/>
          <w:lang w:eastAsia="zh-TW"/>
        </w:rPr>
        <w:t>tradeoff</w:t>
      </w:r>
      <w:proofErr w:type="spellEnd"/>
      <w:r w:rsidR="007D0903">
        <w:rPr>
          <w:sz w:val="22"/>
          <w:lang w:eastAsia="zh-TW"/>
        </w:rPr>
        <w:t xml:space="preserve"> between DCI size and scheduling flexibility. </w:t>
      </w:r>
      <w:r w:rsidR="004304AF">
        <w:rPr>
          <w:sz w:val="22"/>
          <w:lang w:eastAsia="zh-TW"/>
        </w:rPr>
        <w:t xml:space="preserve">Option 3 reuses the </w:t>
      </w:r>
      <w:r w:rsidR="00991BB2">
        <w:rPr>
          <w:sz w:val="22"/>
          <w:lang w:eastAsia="zh-TW"/>
        </w:rPr>
        <w:t>CIF</w:t>
      </w:r>
      <w:r w:rsidR="006E7424">
        <w:rPr>
          <w:sz w:val="22"/>
          <w:lang w:eastAsia="zh-TW"/>
        </w:rPr>
        <w:t xml:space="preserve"> </w:t>
      </w:r>
      <w:r w:rsidR="00FB4B11">
        <w:rPr>
          <w:sz w:val="22"/>
          <w:lang w:eastAsia="zh-TW"/>
        </w:rPr>
        <w:t xml:space="preserve">field for indicating all or a subset of </w:t>
      </w:r>
      <w:r w:rsidR="007C6F2C">
        <w:rPr>
          <w:sz w:val="22"/>
          <w:lang w:eastAsia="zh-TW"/>
        </w:rPr>
        <w:t>the</w:t>
      </w:r>
      <w:r w:rsidR="00FB4B11">
        <w:rPr>
          <w:sz w:val="22"/>
          <w:lang w:eastAsia="zh-TW"/>
        </w:rPr>
        <w:t xml:space="preserve"> set of </w:t>
      </w:r>
      <w:r w:rsidR="00FB4B11" w:rsidRPr="00FB4B11">
        <w:rPr>
          <w:sz w:val="22"/>
          <w:lang w:eastAsia="zh-TW"/>
        </w:rPr>
        <w:t>cells</w:t>
      </w:r>
      <w:r w:rsidR="004304AF">
        <w:rPr>
          <w:sz w:val="22"/>
          <w:lang w:eastAsia="zh-TW"/>
        </w:rPr>
        <w:t xml:space="preserve">. </w:t>
      </w:r>
      <w:r w:rsidR="00FB4B11">
        <w:rPr>
          <w:sz w:val="22"/>
          <w:lang w:eastAsia="zh-TW"/>
        </w:rPr>
        <w:t xml:space="preserve">In option 3, </w:t>
      </w:r>
      <w:r w:rsidR="00665670">
        <w:rPr>
          <w:sz w:val="22"/>
          <w:lang w:eastAsia="zh-TW"/>
        </w:rPr>
        <w:t xml:space="preserve">one </w:t>
      </w:r>
      <w:r w:rsidR="00FB4B11">
        <w:rPr>
          <w:sz w:val="22"/>
          <w:lang w:eastAsia="zh-TW"/>
        </w:rPr>
        <w:t xml:space="preserve">set of cells are </w:t>
      </w:r>
      <w:r w:rsidR="00665670">
        <w:rPr>
          <w:sz w:val="22"/>
          <w:lang w:eastAsia="zh-TW"/>
        </w:rPr>
        <w:t xml:space="preserve">configured via RRC </w:t>
      </w:r>
      <w:proofErr w:type="spellStart"/>
      <w:r w:rsidR="00665670">
        <w:rPr>
          <w:sz w:val="22"/>
          <w:lang w:eastAsia="zh-TW"/>
        </w:rPr>
        <w:t>signaling</w:t>
      </w:r>
      <w:proofErr w:type="spellEnd"/>
      <w:r w:rsidR="00665670">
        <w:rPr>
          <w:sz w:val="22"/>
          <w:lang w:eastAsia="zh-TW"/>
        </w:rPr>
        <w:t xml:space="preserve">. The set of cells may be </w:t>
      </w:r>
      <w:proofErr w:type="spellStart"/>
      <w:r w:rsidR="00665670">
        <w:rPr>
          <w:sz w:val="22"/>
          <w:lang w:eastAsia="zh-TW"/>
        </w:rPr>
        <w:t>implicity</w:t>
      </w:r>
      <w:proofErr w:type="spellEnd"/>
      <w:r w:rsidR="00665670">
        <w:rPr>
          <w:sz w:val="22"/>
          <w:lang w:eastAsia="zh-TW"/>
        </w:rPr>
        <w:t xml:space="preserve"> determined based on the search space configuration</w:t>
      </w:r>
      <w:r w:rsidR="00066F96">
        <w:rPr>
          <w:sz w:val="22"/>
          <w:lang w:eastAsia="zh-TW"/>
        </w:rPr>
        <w:t xml:space="preserve">. </w:t>
      </w:r>
      <w:r w:rsidR="007C6F2C">
        <w:rPr>
          <w:sz w:val="22"/>
          <w:lang w:eastAsia="zh-TW"/>
        </w:rPr>
        <w:t>T</w:t>
      </w:r>
      <w:r w:rsidR="00066F96">
        <w:rPr>
          <w:sz w:val="22"/>
          <w:lang w:eastAsia="zh-TW"/>
        </w:rPr>
        <w:t xml:space="preserve">he </w:t>
      </w:r>
      <w:r w:rsidR="00066F96">
        <w:rPr>
          <w:rFonts w:hint="eastAsia"/>
          <w:sz w:val="22"/>
          <w:lang w:eastAsia="zh-TW"/>
        </w:rPr>
        <w:t>g</w:t>
      </w:r>
      <w:r w:rsidR="00066F96">
        <w:rPr>
          <w:sz w:val="22"/>
          <w:lang w:eastAsia="zh-TW"/>
        </w:rPr>
        <w:t xml:space="preserve">NB may indicate a </w:t>
      </w:r>
      <w:r w:rsidR="007C6F2C">
        <w:rPr>
          <w:sz w:val="22"/>
          <w:lang w:eastAsia="zh-TW"/>
        </w:rPr>
        <w:t>set</w:t>
      </w:r>
      <w:r w:rsidR="00066F96">
        <w:rPr>
          <w:sz w:val="22"/>
          <w:lang w:eastAsia="zh-TW"/>
        </w:rPr>
        <w:t xml:space="preserve"> of </w:t>
      </w:r>
      <w:r w:rsidR="007C6F2C">
        <w:rPr>
          <w:sz w:val="22"/>
          <w:lang w:eastAsia="zh-TW"/>
        </w:rPr>
        <w:t xml:space="preserve">co-scheduled </w:t>
      </w:r>
      <w:r w:rsidR="00066F96">
        <w:rPr>
          <w:sz w:val="22"/>
          <w:lang w:eastAsia="zh-TW"/>
        </w:rPr>
        <w:t xml:space="preserve">cells from </w:t>
      </w:r>
      <w:r w:rsidR="007C6F2C">
        <w:rPr>
          <w:sz w:val="22"/>
          <w:lang w:eastAsia="zh-TW"/>
        </w:rPr>
        <w:t>the set of cells</w:t>
      </w:r>
      <w:r w:rsidR="00066F96">
        <w:rPr>
          <w:sz w:val="22"/>
          <w:lang w:eastAsia="zh-TW"/>
        </w:rPr>
        <w:t xml:space="preserve"> by other existing field, e.g., a cell</w:t>
      </w:r>
      <w:r w:rsidR="007C6F2C">
        <w:rPr>
          <w:sz w:val="22"/>
          <w:lang w:eastAsia="zh-TW"/>
        </w:rPr>
        <w:t xml:space="preserve"> in the set of cells</w:t>
      </w:r>
      <w:r w:rsidR="00066F96">
        <w:rPr>
          <w:sz w:val="22"/>
          <w:lang w:eastAsia="zh-TW"/>
        </w:rPr>
        <w:t xml:space="preserve"> </w:t>
      </w:r>
      <w:r w:rsidR="00066F96">
        <w:rPr>
          <w:sz w:val="22"/>
          <w:lang w:eastAsia="zh-TW"/>
        </w:rPr>
        <w:lastRenderedPageBreak/>
        <w:t>is not scheduled by indicating an invalid value in the FDRA field corresponding to the cell.</w:t>
      </w:r>
      <w:r w:rsidR="008C0023">
        <w:rPr>
          <w:sz w:val="22"/>
          <w:lang w:eastAsia="zh-TW"/>
        </w:rPr>
        <w:t xml:space="preserve"> Compared to option 1, option 3 can provide good scheduling flexibility and the RRC </w:t>
      </w:r>
      <w:proofErr w:type="spellStart"/>
      <w:r w:rsidR="008C0023">
        <w:rPr>
          <w:sz w:val="22"/>
          <w:lang w:eastAsia="zh-TW"/>
        </w:rPr>
        <w:t>signaling</w:t>
      </w:r>
      <w:proofErr w:type="spellEnd"/>
      <w:r w:rsidR="008C0023">
        <w:rPr>
          <w:sz w:val="22"/>
          <w:lang w:eastAsia="zh-TW"/>
        </w:rPr>
        <w:t xml:space="preserve"> for indication of scheduled cells and search space configurations can be reused.</w:t>
      </w:r>
    </w:p>
    <w:p w14:paraId="36723392" w14:textId="63BC3376" w:rsidR="0092358E" w:rsidRPr="005772D7" w:rsidRDefault="008C0023" w:rsidP="009324DC">
      <w:pPr>
        <w:rPr>
          <w:sz w:val="22"/>
          <w:lang w:eastAsia="zh-TW"/>
        </w:rPr>
      </w:pPr>
      <w:r w:rsidRPr="00B07532">
        <w:rPr>
          <w:rFonts w:hint="eastAsia"/>
          <w:b/>
          <w:bCs/>
          <w:sz w:val="22"/>
          <w:lang w:eastAsia="zh-TW"/>
        </w:rPr>
        <w:t>P</w:t>
      </w:r>
      <w:r w:rsidRPr="00B07532">
        <w:rPr>
          <w:b/>
          <w:bCs/>
          <w:sz w:val="22"/>
          <w:lang w:eastAsia="zh-TW"/>
        </w:rPr>
        <w:t xml:space="preserve">roposal </w:t>
      </w:r>
      <w:r w:rsidR="00665670">
        <w:rPr>
          <w:b/>
          <w:bCs/>
          <w:sz w:val="22"/>
          <w:lang w:eastAsia="zh-TW"/>
        </w:rPr>
        <w:t>9</w:t>
      </w:r>
      <w:r w:rsidRPr="00B07532">
        <w:rPr>
          <w:b/>
          <w:bCs/>
          <w:sz w:val="22"/>
          <w:lang w:eastAsia="zh-TW"/>
        </w:rPr>
        <w:t>:</w:t>
      </w:r>
      <w:r>
        <w:rPr>
          <w:b/>
          <w:bCs/>
          <w:sz w:val="22"/>
          <w:lang w:eastAsia="zh-TW"/>
        </w:rPr>
        <w:t xml:space="preserve"> Option 3</w:t>
      </w:r>
      <w:r w:rsidR="00665670">
        <w:rPr>
          <w:b/>
          <w:bCs/>
          <w:sz w:val="22"/>
          <w:lang w:eastAsia="zh-TW"/>
        </w:rPr>
        <w:t xml:space="preserve"> (first preference) or Option 1 (second preference)</w:t>
      </w:r>
      <w:r>
        <w:rPr>
          <w:b/>
          <w:bCs/>
          <w:sz w:val="22"/>
          <w:lang w:eastAsia="zh-TW"/>
        </w:rPr>
        <w:t xml:space="preserve"> is adopted for indicating co-scheduled cells.</w:t>
      </w:r>
    </w:p>
    <w:p w14:paraId="50B1FE64" w14:textId="409547D9" w:rsidR="00185C56" w:rsidRDefault="00185C56" w:rsidP="009324DC">
      <w:pPr>
        <w:rPr>
          <w:rFonts w:ascii="Calibri" w:hAnsi="Calibri" w:cs="Calibri"/>
          <w:lang w:eastAsia="zh-TW"/>
        </w:rPr>
      </w:pPr>
    </w:p>
    <w:p w14:paraId="383DF366" w14:textId="56F0A9D6" w:rsidR="00185C56" w:rsidRPr="00BD476B" w:rsidRDefault="00185C56" w:rsidP="00185C56">
      <w:pPr>
        <w:pStyle w:val="2"/>
        <w:rPr>
          <w:rFonts w:eastAsiaTheme="minorEastAsia"/>
          <w:lang w:eastAsia="zh-TW"/>
        </w:rPr>
      </w:pPr>
      <w:r>
        <w:rPr>
          <w:rFonts w:eastAsiaTheme="minorEastAsia"/>
          <w:lang w:eastAsia="zh-TW"/>
        </w:rPr>
        <w:t>HARQ-ACK feedback</w:t>
      </w:r>
    </w:p>
    <w:p w14:paraId="16333624" w14:textId="15C4725A" w:rsidR="00170A00" w:rsidRPr="00170A00" w:rsidRDefault="00170A00" w:rsidP="009324DC">
      <w:pPr>
        <w:rPr>
          <w:rFonts w:ascii="Calibri" w:hAnsi="Calibri" w:cs="Calibri"/>
          <w:sz w:val="22"/>
          <w:szCs w:val="22"/>
          <w:lang w:eastAsia="zh-TW"/>
        </w:rPr>
      </w:pPr>
      <w:r w:rsidRPr="00170A00">
        <w:rPr>
          <w:rFonts w:ascii="Calibri" w:hAnsi="Calibri" w:cs="Calibri" w:hint="eastAsia"/>
          <w:sz w:val="22"/>
          <w:szCs w:val="22"/>
          <w:lang w:eastAsia="zh-TW"/>
        </w:rPr>
        <w:t>T</w:t>
      </w:r>
      <w:r w:rsidRPr="00170A00">
        <w:rPr>
          <w:rFonts w:ascii="Calibri" w:hAnsi="Calibri" w:cs="Calibri"/>
          <w:sz w:val="22"/>
          <w:szCs w:val="22"/>
          <w:lang w:eastAsia="zh-TW"/>
        </w:rPr>
        <w:t>o d</w:t>
      </w:r>
      <w:r>
        <w:rPr>
          <w:rFonts w:ascii="Calibri" w:hAnsi="Calibri" w:cs="Calibri"/>
          <w:sz w:val="22"/>
          <w:szCs w:val="22"/>
          <w:lang w:eastAsia="zh-TW"/>
        </w:rPr>
        <w:t xml:space="preserve">etermine the PUCCH slot for HARQ-ACK feedback, a reference PDSCH should be used. </w:t>
      </w:r>
      <w:r w:rsidRPr="00170A00">
        <w:rPr>
          <w:rFonts w:ascii="Calibri" w:hAnsi="Calibri" w:cs="Calibri"/>
          <w:sz w:val="22"/>
          <w:szCs w:val="22"/>
          <w:lang w:eastAsia="zh-TW"/>
        </w:rPr>
        <w:t>PDSCH-to-</w:t>
      </w:r>
      <w:proofErr w:type="spellStart"/>
      <w:r w:rsidRPr="00170A00">
        <w:rPr>
          <w:rFonts w:ascii="Calibri" w:hAnsi="Calibri" w:cs="Calibri"/>
          <w:sz w:val="22"/>
          <w:szCs w:val="22"/>
          <w:lang w:eastAsia="zh-TW"/>
        </w:rPr>
        <w:t>HARQ_timing</w:t>
      </w:r>
      <w:proofErr w:type="spellEnd"/>
      <w:r w:rsidRPr="00170A00">
        <w:rPr>
          <w:rFonts w:ascii="Calibri" w:hAnsi="Calibri" w:cs="Calibri"/>
          <w:sz w:val="22"/>
          <w:szCs w:val="22"/>
          <w:lang w:eastAsia="zh-TW"/>
        </w:rPr>
        <w:t xml:space="preserve"> indicator in a DCI format 1_X indicates a slot level offset, in the SCS of PUCCH, between a last UL slot overlapping with the slot where the reference PDSCH of the co-scheduled PDSCHs is received and a PUCCH slot with the PUCCH carrying HARQ-ACK feedback for co-scheduled PDSCHs.</w:t>
      </w:r>
      <w:r>
        <w:rPr>
          <w:rFonts w:ascii="Calibri" w:hAnsi="Calibri" w:cs="Calibri"/>
          <w:sz w:val="22"/>
          <w:szCs w:val="22"/>
          <w:lang w:eastAsia="zh-TW"/>
        </w:rPr>
        <w:t xml:space="preserve"> For simplicity,</w:t>
      </w:r>
      <w:r>
        <w:rPr>
          <w:rFonts w:ascii="Calibri" w:hAnsi="Calibri" w:cs="Calibri" w:hint="eastAsia"/>
          <w:sz w:val="22"/>
          <w:szCs w:val="22"/>
          <w:lang w:eastAsia="zh-TW"/>
        </w:rPr>
        <w:t xml:space="preserve"> </w:t>
      </w:r>
      <w:r>
        <w:rPr>
          <w:rFonts w:ascii="Calibri" w:hAnsi="Calibri" w:cs="Calibri"/>
          <w:sz w:val="22"/>
          <w:szCs w:val="22"/>
          <w:lang w:eastAsia="zh-TW"/>
        </w:rPr>
        <w:t>the reference PDSCH should also be used for DAI counting for Type-2 HARQ-ACK codebook. T</w:t>
      </w:r>
      <w:r w:rsidR="003B6A1B">
        <w:rPr>
          <w:rFonts w:ascii="Calibri" w:hAnsi="Calibri" w:cs="Calibri"/>
          <w:sz w:val="22"/>
          <w:szCs w:val="22"/>
          <w:lang w:eastAsia="zh-TW"/>
        </w:rPr>
        <w:t>o this aim</w:t>
      </w:r>
      <w:r>
        <w:rPr>
          <w:rFonts w:ascii="Calibri" w:hAnsi="Calibri" w:cs="Calibri"/>
          <w:sz w:val="22"/>
          <w:szCs w:val="22"/>
          <w:lang w:eastAsia="zh-TW"/>
        </w:rPr>
        <w:t xml:space="preserve">, the reference PDSCH should be determined as the PDSCH received in the </w:t>
      </w:r>
      <w:proofErr w:type="spellStart"/>
      <w:r>
        <w:rPr>
          <w:rFonts w:ascii="Calibri" w:hAnsi="Calibri" w:cs="Calibri"/>
          <w:sz w:val="22"/>
          <w:szCs w:val="22"/>
          <w:lang w:eastAsia="zh-TW"/>
        </w:rPr>
        <w:t>lastet</w:t>
      </w:r>
      <w:proofErr w:type="spellEnd"/>
      <w:r>
        <w:rPr>
          <w:rFonts w:ascii="Calibri" w:hAnsi="Calibri" w:cs="Calibri"/>
          <w:sz w:val="22"/>
          <w:szCs w:val="22"/>
          <w:lang w:eastAsia="zh-TW"/>
        </w:rPr>
        <w:t xml:space="preserve"> DL slot</w:t>
      </w:r>
      <w:r w:rsidR="00C94A67">
        <w:rPr>
          <w:rFonts w:ascii="Calibri" w:hAnsi="Calibri" w:cs="Calibri"/>
          <w:sz w:val="22"/>
          <w:szCs w:val="22"/>
          <w:lang w:eastAsia="zh-TW"/>
        </w:rPr>
        <w:t>, and</w:t>
      </w:r>
      <w:r>
        <w:rPr>
          <w:rFonts w:ascii="Calibri" w:hAnsi="Calibri" w:cs="Calibri"/>
          <w:sz w:val="22"/>
          <w:szCs w:val="22"/>
          <w:lang w:eastAsia="zh-TW"/>
        </w:rPr>
        <w:t xml:space="preserve"> </w:t>
      </w:r>
      <w:r w:rsidR="00C94A67">
        <w:rPr>
          <w:rFonts w:ascii="Calibri" w:hAnsi="Calibri" w:cs="Calibri"/>
          <w:sz w:val="22"/>
          <w:szCs w:val="22"/>
          <w:lang w:eastAsia="zh-TW"/>
        </w:rPr>
        <w:t>i</w:t>
      </w:r>
      <w:r>
        <w:rPr>
          <w:rFonts w:ascii="Calibri" w:hAnsi="Calibri" w:cs="Calibri"/>
          <w:sz w:val="22"/>
          <w:szCs w:val="22"/>
          <w:lang w:eastAsia="zh-TW"/>
        </w:rPr>
        <w:t xml:space="preserve">f there are more than </w:t>
      </w:r>
      <w:r w:rsidR="00954F56">
        <w:rPr>
          <w:rFonts w:ascii="Calibri" w:hAnsi="Calibri" w:cs="Calibri"/>
          <w:sz w:val="22"/>
          <w:szCs w:val="22"/>
          <w:lang w:eastAsia="zh-TW"/>
        </w:rPr>
        <w:t>one PDSCHs received in the latest DL slot, the PDSCH received in the cell with the lowest serving cell index is determined as the reference PDSCH.</w:t>
      </w:r>
      <w:r w:rsidR="002A1D9F">
        <w:rPr>
          <w:rFonts w:ascii="Calibri" w:hAnsi="Calibri" w:cs="Calibri"/>
          <w:sz w:val="22"/>
          <w:szCs w:val="22"/>
          <w:lang w:eastAsia="zh-TW"/>
        </w:rPr>
        <w:t xml:space="preserve"> The latter part can facilitate DAI counting based on reference PDSCH.</w:t>
      </w:r>
    </w:p>
    <w:p w14:paraId="0DCD3977" w14:textId="4E85E12D" w:rsidR="00954F56" w:rsidRDefault="00954F56" w:rsidP="00DE4182">
      <w:pPr>
        <w:rPr>
          <w:b/>
          <w:bCs/>
          <w:sz w:val="22"/>
          <w:lang w:eastAsia="zh-TW"/>
        </w:rPr>
      </w:pPr>
      <w:r w:rsidRPr="00B07532">
        <w:rPr>
          <w:rFonts w:hint="eastAsia"/>
          <w:b/>
          <w:bCs/>
          <w:sz w:val="22"/>
          <w:lang w:eastAsia="zh-TW"/>
        </w:rPr>
        <w:t>P</w:t>
      </w:r>
      <w:r w:rsidRPr="00B07532">
        <w:rPr>
          <w:b/>
          <w:bCs/>
          <w:sz w:val="22"/>
          <w:lang w:eastAsia="zh-TW"/>
        </w:rPr>
        <w:t xml:space="preserve">roposal </w:t>
      </w:r>
      <w:r w:rsidR="00DE4182">
        <w:rPr>
          <w:b/>
          <w:bCs/>
          <w:sz w:val="22"/>
          <w:lang w:eastAsia="zh-TW"/>
        </w:rPr>
        <w:t>10</w:t>
      </w:r>
      <w:r w:rsidRPr="00B07532">
        <w:rPr>
          <w:b/>
          <w:bCs/>
          <w:sz w:val="22"/>
          <w:lang w:eastAsia="zh-TW"/>
        </w:rPr>
        <w:t>:</w:t>
      </w:r>
      <w:r>
        <w:rPr>
          <w:b/>
          <w:bCs/>
          <w:sz w:val="22"/>
          <w:lang w:eastAsia="zh-TW"/>
        </w:rPr>
        <w:t xml:space="preserve"> </w:t>
      </w:r>
      <w:r w:rsidR="00054C95">
        <w:rPr>
          <w:b/>
          <w:bCs/>
          <w:sz w:val="22"/>
          <w:lang w:eastAsia="zh-TW"/>
        </w:rPr>
        <w:t>T</w:t>
      </w:r>
      <w:r w:rsidR="00054C95" w:rsidRPr="00054C95">
        <w:rPr>
          <w:b/>
          <w:bCs/>
          <w:sz w:val="22"/>
          <w:lang w:eastAsia="zh-TW"/>
        </w:rPr>
        <w:t xml:space="preserve">he reference PDSCH </w:t>
      </w:r>
      <w:r w:rsidR="00054C95">
        <w:rPr>
          <w:b/>
          <w:bCs/>
          <w:sz w:val="22"/>
          <w:lang w:eastAsia="zh-TW"/>
        </w:rPr>
        <w:t>is</w:t>
      </w:r>
      <w:r w:rsidR="00054C95" w:rsidRPr="00054C95">
        <w:rPr>
          <w:b/>
          <w:bCs/>
          <w:sz w:val="22"/>
          <w:lang w:eastAsia="zh-TW"/>
        </w:rPr>
        <w:t xml:space="preserve"> the PDSCH received in the </w:t>
      </w:r>
      <w:proofErr w:type="spellStart"/>
      <w:r w:rsidR="00054C95" w:rsidRPr="00054C95">
        <w:rPr>
          <w:b/>
          <w:bCs/>
          <w:sz w:val="22"/>
          <w:lang w:eastAsia="zh-TW"/>
        </w:rPr>
        <w:t>lastet</w:t>
      </w:r>
      <w:proofErr w:type="spellEnd"/>
      <w:r w:rsidR="00054C95" w:rsidRPr="00054C95">
        <w:rPr>
          <w:b/>
          <w:bCs/>
          <w:sz w:val="22"/>
          <w:lang w:eastAsia="zh-TW"/>
        </w:rPr>
        <w:t xml:space="preserve"> DL slot</w:t>
      </w:r>
      <w:r w:rsidR="009B5372">
        <w:rPr>
          <w:b/>
          <w:bCs/>
          <w:sz w:val="22"/>
          <w:lang w:eastAsia="zh-TW"/>
        </w:rPr>
        <w:t xml:space="preserve"> (</w:t>
      </w:r>
      <m:oMath>
        <m:sSub>
          <m:sSubPr>
            <m:ctrlPr>
              <w:rPr>
                <w:rFonts w:ascii="Cambria Math" w:hAnsi="Cambria Math"/>
                <w:b/>
                <w:bCs/>
                <w:i/>
                <w:sz w:val="22"/>
                <w:lang w:eastAsia="zh-TW"/>
              </w:rPr>
            </m:ctrlPr>
          </m:sSubPr>
          <m:e>
            <m:r>
              <m:rPr>
                <m:sty m:val="bi"/>
              </m:rPr>
              <w:rPr>
                <w:rFonts w:ascii="Cambria Math" w:hAnsi="Cambria Math"/>
                <w:sz w:val="22"/>
                <w:lang w:eastAsia="zh-TW"/>
              </w:rPr>
              <m:t>n</m:t>
            </m:r>
          </m:e>
          <m:sub>
            <m:r>
              <m:rPr>
                <m:sty m:val="bi"/>
              </m:rPr>
              <w:rPr>
                <w:rFonts w:ascii="Cambria Math" w:hAnsi="Cambria Math"/>
                <w:sz w:val="22"/>
                <w:lang w:eastAsia="zh-TW"/>
              </w:rPr>
              <m:t>D</m:t>
            </m:r>
          </m:sub>
        </m:sSub>
      </m:oMath>
      <w:r w:rsidR="009B5372">
        <w:rPr>
          <w:b/>
          <w:bCs/>
          <w:sz w:val="22"/>
          <w:lang w:eastAsia="zh-TW"/>
        </w:rPr>
        <w:t>)</w:t>
      </w:r>
      <w:r w:rsidR="001211D1">
        <w:rPr>
          <w:b/>
          <w:bCs/>
          <w:sz w:val="22"/>
          <w:lang w:eastAsia="zh-TW"/>
        </w:rPr>
        <w:t>, and i</w:t>
      </w:r>
      <w:r w:rsidR="00054C95" w:rsidRPr="00054C95">
        <w:rPr>
          <w:b/>
          <w:bCs/>
          <w:sz w:val="22"/>
          <w:lang w:eastAsia="zh-TW"/>
        </w:rPr>
        <w:t>f there are more than one PDSCHs received in the latest DL slot</w:t>
      </w:r>
      <w:r w:rsidR="00204DB2">
        <w:rPr>
          <w:b/>
          <w:bCs/>
          <w:sz w:val="22"/>
          <w:lang w:eastAsia="zh-TW"/>
        </w:rPr>
        <w:t xml:space="preserve"> (</w:t>
      </w:r>
      <m:oMath>
        <m:sSub>
          <m:sSubPr>
            <m:ctrlPr>
              <w:rPr>
                <w:rFonts w:ascii="Cambria Math" w:hAnsi="Cambria Math"/>
                <w:b/>
                <w:bCs/>
                <w:i/>
                <w:sz w:val="22"/>
                <w:lang w:eastAsia="zh-TW"/>
              </w:rPr>
            </m:ctrlPr>
          </m:sSubPr>
          <m:e>
            <m:r>
              <m:rPr>
                <m:sty m:val="bi"/>
              </m:rPr>
              <w:rPr>
                <w:rFonts w:ascii="Cambria Math" w:hAnsi="Cambria Math"/>
                <w:sz w:val="22"/>
                <w:lang w:eastAsia="zh-TW"/>
              </w:rPr>
              <m:t>n</m:t>
            </m:r>
          </m:e>
          <m:sub>
            <m:r>
              <m:rPr>
                <m:sty m:val="bi"/>
              </m:rPr>
              <w:rPr>
                <w:rFonts w:ascii="Cambria Math" w:hAnsi="Cambria Math"/>
                <w:sz w:val="22"/>
                <w:lang w:eastAsia="zh-TW"/>
              </w:rPr>
              <m:t>D</m:t>
            </m:r>
          </m:sub>
        </m:sSub>
      </m:oMath>
      <w:r w:rsidR="00204DB2">
        <w:rPr>
          <w:b/>
          <w:bCs/>
          <w:sz w:val="22"/>
          <w:lang w:eastAsia="zh-TW"/>
        </w:rPr>
        <w:t>)</w:t>
      </w:r>
      <w:r w:rsidR="00054C95" w:rsidRPr="00054C95">
        <w:rPr>
          <w:b/>
          <w:bCs/>
          <w:sz w:val="22"/>
          <w:lang w:eastAsia="zh-TW"/>
        </w:rPr>
        <w:t>, the PDSCH received in the cell with the lowest serving cell index is determined as the reference PDSCH.</w:t>
      </w:r>
    </w:p>
    <w:p w14:paraId="283C33F1" w14:textId="3A6C1337" w:rsidR="00054C95" w:rsidRPr="00DE4182" w:rsidRDefault="00DE4182" w:rsidP="00DE4182">
      <w:pPr>
        <w:rPr>
          <w:b/>
          <w:bCs/>
          <w:sz w:val="22"/>
          <w:lang w:eastAsia="zh-TW"/>
        </w:rPr>
      </w:pPr>
      <w:r w:rsidRPr="00B07532">
        <w:rPr>
          <w:rFonts w:hint="eastAsia"/>
          <w:b/>
          <w:bCs/>
          <w:sz w:val="22"/>
          <w:lang w:eastAsia="zh-TW"/>
        </w:rPr>
        <w:t>P</w:t>
      </w:r>
      <w:r w:rsidRPr="00B07532">
        <w:rPr>
          <w:b/>
          <w:bCs/>
          <w:sz w:val="22"/>
          <w:lang w:eastAsia="zh-TW"/>
        </w:rPr>
        <w:t>roposal</w:t>
      </w:r>
      <w:r>
        <w:rPr>
          <w:b/>
          <w:bCs/>
          <w:sz w:val="22"/>
          <w:lang w:eastAsia="zh-TW"/>
        </w:rPr>
        <w:t xml:space="preserve"> 11</w:t>
      </w:r>
      <w:r w:rsidRPr="00B07532">
        <w:rPr>
          <w:b/>
          <w:bCs/>
          <w:sz w:val="22"/>
          <w:lang w:eastAsia="zh-TW"/>
        </w:rPr>
        <w:t>:</w:t>
      </w:r>
      <w:r>
        <w:rPr>
          <w:b/>
          <w:bCs/>
          <w:sz w:val="22"/>
          <w:lang w:eastAsia="zh-TW"/>
        </w:rPr>
        <w:t xml:space="preserve"> </w:t>
      </w:r>
      <w:r w:rsidR="00054C95" w:rsidRPr="00DE4182">
        <w:rPr>
          <w:b/>
          <w:bCs/>
          <w:sz w:val="22"/>
          <w:lang w:eastAsia="zh-TW"/>
        </w:rPr>
        <w:t>The reference PDSCH is used for DAI counting</w:t>
      </w:r>
      <w:r w:rsidR="00204DB2">
        <w:rPr>
          <w:b/>
          <w:bCs/>
          <w:sz w:val="22"/>
          <w:lang w:eastAsia="zh-TW"/>
        </w:rPr>
        <w:t>.</w:t>
      </w:r>
    </w:p>
    <w:p w14:paraId="09DB166C" w14:textId="1F4B5C6C" w:rsidR="00ED1629" w:rsidRDefault="00ED1629" w:rsidP="009324DC">
      <w:pPr>
        <w:rPr>
          <w:rFonts w:ascii="Calibri" w:hAnsi="Calibri" w:cs="Calibri"/>
          <w:b/>
          <w:bCs/>
          <w:sz w:val="22"/>
          <w:szCs w:val="22"/>
          <w:lang w:eastAsia="zh-TW"/>
        </w:rPr>
      </w:pPr>
    </w:p>
    <w:p w14:paraId="79A06849" w14:textId="29A6F353" w:rsidR="00816586" w:rsidRPr="00BD476B" w:rsidRDefault="00816586" w:rsidP="00816586">
      <w:pPr>
        <w:pStyle w:val="2"/>
        <w:rPr>
          <w:rFonts w:eastAsiaTheme="minorEastAsia"/>
          <w:lang w:eastAsia="zh-TW"/>
        </w:rPr>
      </w:pPr>
      <w:r>
        <w:rPr>
          <w:rFonts w:eastAsiaTheme="minorEastAsia"/>
          <w:lang w:eastAsia="zh-TW"/>
        </w:rPr>
        <w:t>UCI multiplexing</w:t>
      </w:r>
    </w:p>
    <w:p w14:paraId="29256D6F" w14:textId="16ADE189" w:rsidR="00816586" w:rsidRPr="006A540B" w:rsidRDefault="006A540B" w:rsidP="009324DC">
      <w:pPr>
        <w:rPr>
          <w:rFonts w:ascii="Calibri" w:hAnsi="Calibri" w:cs="Calibri"/>
          <w:sz w:val="22"/>
          <w:szCs w:val="22"/>
          <w:lang w:eastAsia="zh-TW"/>
        </w:rPr>
      </w:pPr>
      <w:r w:rsidRPr="006A540B">
        <w:rPr>
          <w:rFonts w:ascii="Calibri" w:hAnsi="Calibri" w:cs="Calibri"/>
          <w:sz w:val="22"/>
          <w:szCs w:val="22"/>
          <w:lang w:eastAsia="zh-TW"/>
        </w:rPr>
        <w:t>When more than one PUCCH</w:t>
      </w:r>
      <w:r>
        <w:rPr>
          <w:rFonts w:ascii="Calibri" w:hAnsi="Calibri" w:cs="Calibri"/>
          <w:sz w:val="22"/>
          <w:szCs w:val="22"/>
          <w:lang w:eastAsia="zh-TW"/>
        </w:rPr>
        <w:t>s</w:t>
      </w:r>
      <w:r w:rsidRPr="006A540B">
        <w:rPr>
          <w:rFonts w:ascii="Calibri" w:hAnsi="Calibri" w:cs="Calibri"/>
          <w:sz w:val="22"/>
          <w:szCs w:val="22"/>
          <w:lang w:eastAsia="zh-TW"/>
        </w:rPr>
        <w:t xml:space="preserve"> with Type-2 HARQ-ACK codebook</w:t>
      </w:r>
      <w:r>
        <w:rPr>
          <w:rFonts w:ascii="Calibri" w:hAnsi="Calibri" w:cs="Calibri"/>
          <w:sz w:val="22"/>
          <w:szCs w:val="22"/>
          <w:lang w:eastAsia="zh-TW"/>
        </w:rPr>
        <w:t>s</w:t>
      </w:r>
      <w:r w:rsidRPr="006A540B">
        <w:rPr>
          <w:rFonts w:ascii="Calibri" w:hAnsi="Calibri" w:cs="Calibri"/>
          <w:sz w:val="22"/>
          <w:szCs w:val="22"/>
          <w:lang w:eastAsia="zh-TW"/>
        </w:rPr>
        <w:t xml:space="preserve"> overlaps with more than one co-scheduled PUSCHs</w:t>
      </w:r>
      <w:r>
        <w:rPr>
          <w:rFonts w:ascii="Calibri" w:hAnsi="Calibri" w:cs="Calibri"/>
          <w:sz w:val="22"/>
          <w:szCs w:val="22"/>
          <w:lang w:eastAsia="zh-TW"/>
        </w:rPr>
        <w:t xml:space="preserve"> in different slots, NACK padding is needed for some </w:t>
      </w:r>
      <w:r w:rsidRPr="006A540B">
        <w:rPr>
          <w:rFonts w:ascii="Calibri" w:hAnsi="Calibri" w:cs="Calibri"/>
          <w:sz w:val="22"/>
          <w:szCs w:val="22"/>
          <w:lang w:eastAsia="zh-TW"/>
        </w:rPr>
        <w:t>Type-2 HARQ-ACK codebook</w:t>
      </w:r>
      <w:r>
        <w:rPr>
          <w:rFonts w:ascii="Calibri" w:hAnsi="Calibri" w:cs="Calibri"/>
          <w:sz w:val="22"/>
          <w:szCs w:val="22"/>
          <w:lang w:eastAsia="zh-TW"/>
        </w:rPr>
        <w:t xml:space="preserve">s when multiplexed in the co-scheduled PUSCHs if the same UL-DAI is applied for the co-scheduled PUSCHs. To avoid the overhead of NACK padding, </w:t>
      </w:r>
      <w:r w:rsidR="00A16D69">
        <w:rPr>
          <w:rFonts w:ascii="Calibri" w:hAnsi="Calibri" w:cs="Calibri"/>
          <w:sz w:val="22"/>
          <w:szCs w:val="22"/>
          <w:lang w:eastAsia="zh-TW"/>
        </w:rPr>
        <w:t>when a PUCCH is overlapping with a PUSCH scheduled by a DCI format 0_X and overlapping with a PUSCH scheduled by a legacy DCI format, the PUSCH scheduled by the legacy DCI format should be considered as having higher priority than the PUSCH scheduled by the DCI format 0_X when determining the PUSCH for UCI multiplexing, so that the UL-DAI value indicated by the legacy DCI format can be applied for multiplexing the Type-2 HARQ-ACK codebook without NACK padding.</w:t>
      </w:r>
    </w:p>
    <w:p w14:paraId="3BA3FB56" w14:textId="2C69F062" w:rsidR="00816586" w:rsidRPr="00A16D69" w:rsidRDefault="00A16D69" w:rsidP="009324DC">
      <w:pPr>
        <w:rPr>
          <w:rFonts w:ascii="Calibri" w:hAnsi="Calibri" w:cs="Calibri"/>
          <w:b/>
          <w:bCs/>
          <w:sz w:val="22"/>
          <w:szCs w:val="22"/>
          <w:lang w:eastAsia="zh-TW"/>
        </w:rPr>
      </w:pPr>
      <w:r w:rsidRPr="00A16D69">
        <w:rPr>
          <w:rFonts w:hint="eastAsia"/>
          <w:b/>
          <w:bCs/>
          <w:sz w:val="22"/>
          <w:lang w:eastAsia="zh-TW"/>
        </w:rPr>
        <w:t>P</w:t>
      </w:r>
      <w:r w:rsidRPr="00A16D69">
        <w:rPr>
          <w:b/>
          <w:bCs/>
          <w:sz w:val="22"/>
          <w:lang w:eastAsia="zh-TW"/>
        </w:rPr>
        <w:t>roposal 12:</w:t>
      </w:r>
      <w:r w:rsidRPr="00A16D69">
        <w:rPr>
          <w:rFonts w:ascii="Calibri" w:hAnsi="Calibri" w:cs="Calibri"/>
          <w:b/>
          <w:bCs/>
          <w:sz w:val="22"/>
          <w:szCs w:val="22"/>
          <w:lang w:eastAsia="zh-TW"/>
        </w:rPr>
        <w:t xml:space="preserve"> </w:t>
      </w:r>
      <w:r>
        <w:rPr>
          <w:rFonts w:ascii="Calibri" w:hAnsi="Calibri" w:cs="Calibri"/>
          <w:b/>
          <w:bCs/>
          <w:sz w:val="22"/>
          <w:szCs w:val="22"/>
          <w:lang w:eastAsia="zh-TW"/>
        </w:rPr>
        <w:t xml:space="preserve">The </w:t>
      </w:r>
      <w:r w:rsidRPr="00A16D69">
        <w:rPr>
          <w:rFonts w:ascii="Calibri" w:hAnsi="Calibri" w:cs="Calibri"/>
          <w:b/>
          <w:bCs/>
          <w:sz w:val="22"/>
          <w:szCs w:val="22"/>
          <w:lang w:eastAsia="zh-TW"/>
        </w:rPr>
        <w:t>PUSCH scheduled by the legacy DCI format should be considered as having higher priority than the PUSCH scheduled by the DCI format 0_X when determining the PUSCH for UCI multiplexing</w:t>
      </w:r>
      <w:r>
        <w:rPr>
          <w:rFonts w:ascii="Calibri" w:hAnsi="Calibri" w:cs="Calibri"/>
          <w:b/>
          <w:bCs/>
          <w:sz w:val="22"/>
          <w:szCs w:val="22"/>
          <w:lang w:eastAsia="zh-TW"/>
        </w:rPr>
        <w:t>.</w:t>
      </w:r>
    </w:p>
    <w:bookmarkEnd w:id="0"/>
    <w:p w14:paraId="4A47D9E3" w14:textId="77777777" w:rsidR="001E10F3" w:rsidRDefault="001E10F3" w:rsidP="00BD5E67">
      <w:pPr>
        <w:pStyle w:val="1"/>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16F736CA" w:rsidR="001E10F3" w:rsidRDefault="001E10F3" w:rsidP="001E10F3">
      <w:pPr>
        <w:rPr>
          <w:sz w:val="22"/>
          <w:szCs w:val="22"/>
          <w:lang w:eastAsia="zh-TW"/>
        </w:rPr>
      </w:pPr>
      <w:r w:rsidRPr="00AF1AF3">
        <w:rPr>
          <w:sz w:val="22"/>
          <w:szCs w:val="22"/>
          <w:lang w:eastAsia="zh-TW"/>
        </w:rPr>
        <w:t>In this contribution, we discussed</w:t>
      </w:r>
      <w:r w:rsidR="00832116">
        <w:rPr>
          <w:sz w:val="22"/>
          <w:szCs w:val="22"/>
          <w:lang w:eastAsia="zh-TW"/>
        </w:rPr>
        <w:t xml:space="preserve"> the</w:t>
      </w:r>
      <w:r w:rsidR="008D18BD">
        <w:rPr>
          <w:sz w:val="22"/>
          <w:szCs w:val="22"/>
          <w:lang w:eastAsia="zh-TW"/>
        </w:rPr>
        <w:t xml:space="preserve"> issues regarding</w:t>
      </w:r>
      <w:r w:rsidR="0071234C">
        <w:rPr>
          <w:sz w:val="22"/>
          <w:szCs w:val="22"/>
          <w:lang w:eastAsia="zh-TW"/>
        </w:rPr>
        <w:t xml:space="preserve"> </w:t>
      </w:r>
      <w:r w:rsidR="00054C95" w:rsidRPr="00054C95">
        <w:rPr>
          <w:sz w:val="22"/>
          <w:szCs w:val="22"/>
          <w:lang w:eastAsia="zh-TW"/>
        </w:rPr>
        <w:t xml:space="preserve">DCI </w:t>
      </w:r>
      <w:r w:rsidR="005A4538">
        <w:rPr>
          <w:sz w:val="22"/>
          <w:szCs w:val="22"/>
          <w:lang w:eastAsia="zh-TW"/>
        </w:rPr>
        <w:t>fields</w:t>
      </w:r>
      <w:r w:rsidR="00054C95" w:rsidRPr="00054C95">
        <w:rPr>
          <w:sz w:val="22"/>
          <w:szCs w:val="22"/>
          <w:lang w:eastAsia="zh-TW"/>
        </w:rPr>
        <w:t xml:space="preserve">, </w:t>
      </w:r>
      <w:r w:rsidR="005A4538">
        <w:rPr>
          <w:sz w:val="22"/>
          <w:szCs w:val="22"/>
          <w:lang w:eastAsia="zh-TW"/>
        </w:rPr>
        <w:t>scheduling possibilities</w:t>
      </w:r>
      <w:r w:rsidR="00054C95" w:rsidRPr="00054C95">
        <w:rPr>
          <w:sz w:val="22"/>
          <w:szCs w:val="22"/>
          <w:lang w:eastAsia="zh-TW"/>
        </w:rPr>
        <w:t xml:space="preserve">, </w:t>
      </w:r>
      <w:r w:rsidR="005A4538">
        <w:rPr>
          <w:sz w:val="22"/>
          <w:szCs w:val="22"/>
          <w:lang w:eastAsia="zh-TW"/>
        </w:rPr>
        <w:t xml:space="preserve">DCI size budget, </w:t>
      </w:r>
      <w:r w:rsidR="00054C95" w:rsidRPr="00054C95">
        <w:rPr>
          <w:sz w:val="22"/>
          <w:szCs w:val="22"/>
          <w:lang w:eastAsia="zh-TW"/>
        </w:rPr>
        <w:t xml:space="preserve">BD/CCE counting, </w:t>
      </w:r>
      <w:r w:rsidR="005A4538">
        <w:rPr>
          <w:sz w:val="22"/>
          <w:szCs w:val="22"/>
          <w:lang w:eastAsia="zh-TW"/>
        </w:rPr>
        <w:t>s</w:t>
      </w:r>
      <w:r w:rsidR="005A4538" w:rsidRPr="005A4538">
        <w:rPr>
          <w:sz w:val="22"/>
          <w:szCs w:val="22"/>
          <w:lang w:eastAsia="zh-TW"/>
        </w:rPr>
        <w:t>earch space configuration</w:t>
      </w:r>
      <w:r w:rsidR="005A4538">
        <w:rPr>
          <w:sz w:val="22"/>
          <w:szCs w:val="22"/>
          <w:lang w:eastAsia="zh-TW"/>
        </w:rPr>
        <w:t>, i</w:t>
      </w:r>
      <w:r w:rsidR="005A4538" w:rsidRPr="005A4538">
        <w:rPr>
          <w:sz w:val="22"/>
          <w:szCs w:val="22"/>
          <w:lang w:eastAsia="zh-TW"/>
        </w:rPr>
        <w:t>ndication of co-scheduled cells</w:t>
      </w:r>
      <w:r w:rsidR="00054C95" w:rsidRPr="00054C95">
        <w:rPr>
          <w:sz w:val="22"/>
          <w:szCs w:val="22"/>
          <w:lang w:eastAsia="zh-TW"/>
        </w:rPr>
        <w:t>, HARQ-ACK feedback</w:t>
      </w:r>
      <w:r w:rsidR="00816586">
        <w:rPr>
          <w:sz w:val="22"/>
          <w:szCs w:val="22"/>
          <w:lang w:eastAsia="zh-TW"/>
        </w:rPr>
        <w:t>, and UCI multiplexing</w:t>
      </w:r>
      <w:r w:rsidR="003518B2">
        <w:rPr>
          <w:sz w:val="22"/>
          <w:szCs w:val="22"/>
          <w:lang w:eastAsia="zh-TW"/>
        </w:rPr>
        <w:t>.</w:t>
      </w:r>
      <w:r w:rsidR="00747564">
        <w:rPr>
          <w:sz w:val="22"/>
          <w:szCs w:val="22"/>
          <w:lang w:eastAsia="zh-TW"/>
        </w:rPr>
        <w:t xml:space="preserve"> We </w:t>
      </w:r>
      <w:r w:rsidR="00054C95">
        <w:rPr>
          <w:sz w:val="22"/>
          <w:szCs w:val="22"/>
          <w:lang w:eastAsia="zh-TW"/>
        </w:rPr>
        <w:t xml:space="preserve">have the following </w:t>
      </w:r>
      <w:r w:rsidR="00747564">
        <w:rPr>
          <w:sz w:val="22"/>
          <w:szCs w:val="22"/>
          <w:lang w:eastAsia="zh-TW"/>
        </w:rPr>
        <w:t>propos</w:t>
      </w:r>
      <w:r w:rsidR="00054C95">
        <w:rPr>
          <w:sz w:val="22"/>
          <w:szCs w:val="22"/>
          <w:lang w:eastAsia="zh-TW"/>
        </w:rPr>
        <w:t>als</w:t>
      </w:r>
      <w:r w:rsidR="00747564">
        <w:rPr>
          <w:sz w:val="22"/>
          <w:szCs w:val="22"/>
          <w:lang w:eastAsia="zh-TW"/>
        </w:rPr>
        <w:t>:</w:t>
      </w:r>
    </w:p>
    <w:p w14:paraId="2A239F68" w14:textId="305F0EA9" w:rsidR="004B7A52" w:rsidRDefault="00006D95" w:rsidP="00747564">
      <w:pPr>
        <w:pStyle w:val="Proposal"/>
        <w:numPr>
          <w:ilvl w:val="0"/>
          <w:numId w:val="0"/>
        </w:numPr>
        <w:rPr>
          <w:sz w:val="22"/>
          <w:lang w:eastAsia="zh-TW"/>
        </w:rPr>
      </w:pPr>
      <w:r w:rsidRPr="00006D95">
        <w:rPr>
          <w:sz w:val="22"/>
          <w:lang w:eastAsia="zh-TW"/>
        </w:rPr>
        <w:t>Proposal 1: Adopt the</w:t>
      </w:r>
      <w:r w:rsidR="004B7A52">
        <w:rPr>
          <w:sz w:val="22"/>
          <w:lang w:eastAsia="zh-TW"/>
        </w:rPr>
        <w:t xml:space="preserve"> following</w:t>
      </w:r>
      <w:r w:rsidRPr="00006D95">
        <w:rPr>
          <w:sz w:val="22"/>
          <w:lang w:eastAsia="zh-TW"/>
        </w:rPr>
        <w:t xml:space="preserve"> </w:t>
      </w:r>
      <w:proofErr w:type="gramStart"/>
      <w:r w:rsidRPr="00006D95">
        <w:rPr>
          <w:sz w:val="22"/>
          <w:lang w:eastAsia="zh-TW"/>
        </w:rPr>
        <w:t>type</w:t>
      </w:r>
      <w:proofErr w:type="gramEnd"/>
      <w:r w:rsidRPr="00006D95">
        <w:rPr>
          <w:sz w:val="22"/>
          <w:lang w:eastAsia="zh-TW"/>
        </w:rPr>
        <w:t xml:space="preserve"> classification of DCI fields</w:t>
      </w:r>
      <w:r w:rsidR="004B7A52">
        <w:rPr>
          <w:sz w:val="22"/>
          <w:lang w:eastAsia="zh-TW"/>
        </w:rPr>
        <w:t>.</w:t>
      </w:r>
    </w:p>
    <w:p w14:paraId="03EFB0C4" w14:textId="457A0517" w:rsidR="00747564" w:rsidRDefault="00DC1739" w:rsidP="004B7A52">
      <w:pPr>
        <w:pStyle w:val="Proposal"/>
        <w:numPr>
          <w:ilvl w:val="0"/>
          <w:numId w:val="38"/>
        </w:numPr>
        <w:rPr>
          <w:sz w:val="22"/>
          <w:lang w:eastAsia="zh-TW"/>
        </w:rPr>
      </w:pPr>
      <w:r>
        <w:rPr>
          <w:sz w:val="22"/>
          <w:lang w:eastAsia="zh-TW"/>
        </w:rPr>
        <w:t xml:space="preserve">For </w:t>
      </w:r>
      <w:r w:rsidR="00006D95" w:rsidRPr="00006D95">
        <w:rPr>
          <w:sz w:val="22"/>
          <w:lang w:eastAsia="zh-TW"/>
        </w:rPr>
        <w:t>DCI format 1_X</w:t>
      </w:r>
      <w:r w:rsidR="004B7A52">
        <w:rPr>
          <w:sz w:val="22"/>
          <w:lang w:eastAsia="zh-TW"/>
        </w:rPr>
        <w:t>.</w:t>
      </w:r>
    </w:p>
    <w:p w14:paraId="79C03593" w14:textId="7D8DFE98" w:rsidR="004B7A52" w:rsidRDefault="004B7A52" w:rsidP="004B7A52">
      <w:pPr>
        <w:pStyle w:val="Proposal"/>
        <w:numPr>
          <w:ilvl w:val="1"/>
          <w:numId w:val="38"/>
        </w:numPr>
        <w:rPr>
          <w:rFonts w:eastAsiaTheme="minorEastAsia"/>
          <w:sz w:val="22"/>
          <w:lang w:eastAsia="zh-TW"/>
        </w:rPr>
      </w:pPr>
      <w:r>
        <w:rPr>
          <w:rFonts w:eastAsiaTheme="minorEastAsia" w:hint="eastAsia"/>
          <w:sz w:val="22"/>
          <w:lang w:eastAsia="zh-TW"/>
        </w:rPr>
        <w:lastRenderedPageBreak/>
        <w:t>T</w:t>
      </w:r>
      <w:r>
        <w:rPr>
          <w:rFonts w:eastAsiaTheme="minorEastAsia"/>
          <w:sz w:val="22"/>
          <w:lang w:eastAsia="zh-TW"/>
        </w:rPr>
        <w:t xml:space="preserve">ype-1A: </w:t>
      </w:r>
      <w:r w:rsidRPr="004B7A52">
        <w:rPr>
          <w:rFonts w:eastAsiaTheme="minorEastAsia"/>
          <w:sz w:val="22"/>
          <w:lang w:eastAsia="zh-TW"/>
        </w:rPr>
        <w:t>VRB-to-PRB mapping</w:t>
      </w:r>
      <w:r>
        <w:rPr>
          <w:rFonts w:eastAsiaTheme="minorEastAsia"/>
          <w:sz w:val="22"/>
          <w:lang w:eastAsia="zh-TW"/>
        </w:rPr>
        <w:t>,</w:t>
      </w:r>
      <w:r w:rsidRPr="004B7A52">
        <w:t xml:space="preserve"> </w:t>
      </w:r>
      <w:r w:rsidRPr="004B7A52">
        <w:rPr>
          <w:rFonts w:eastAsiaTheme="minorEastAsia"/>
          <w:sz w:val="22"/>
          <w:lang w:eastAsia="zh-TW"/>
        </w:rPr>
        <w:t>Enhanced Type 3 codebook indicator</w:t>
      </w:r>
      <w:r>
        <w:rPr>
          <w:rFonts w:eastAsiaTheme="minorEastAsia"/>
          <w:sz w:val="22"/>
          <w:lang w:eastAsia="zh-TW"/>
        </w:rPr>
        <w:t>,</w:t>
      </w:r>
      <w:r w:rsidRPr="004B7A52">
        <w:t xml:space="preserve"> </w:t>
      </w:r>
      <w:r w:rsidRPr="004B7A52">
        <w:rPr>
          <w:rFonts w:eastAsiaTheme="minorEastAsia"/>
          <w:sz w:val="22"/>
          <w:lang w:eastAsia="zh-TW"/>
        </w:rPr>
        <w:t>PUCCH Cell indicator</w:t>
      </w:r>
      <w:r>
        <w:rPr>
          <w:rFonts w:eastAsiaTheme="minorEastAsia"/>
          <w:sz w:val="22"/>
          <w:lang w:eastAsia="zh-TW"/>
        </w:rPr>
        <w:t>.</w:t>
      </w:r>
    </w:p>
    <w:p w14:paraId="57F759D2" w14:textId="4493B9C9" w:rsidR="004B7A52" w:rsidRDefault="004B7A52" w:rsidP="004B7A52">
      <w:pPr>
        <w:pStyle w:val="Proposal"/>
        <w:numPr>
          <w:ilvl w:val="1"/>
          <w:numId w:val="38"/>
        </w:numPr>
        <w:rPr>
          <w:rFonts w:eastAsiaTheme="minorEastAsia"/>
          <w:sz w:val="22"/>
          <w:lang w:eastAsia="zh-TW"/>
        </w:rPr>
      </w:pPr>
      <w:r>
        <w:rPr>
          <w:rFonts w:eastAsiaTheme="minorEastAsia" w:hint="eastAsia"/>
          <w:sz w:val="22"/>
          <w:lang w:eastAsia="zh-TW"/>
        </w:rPr>
        <w:t>T</w:t>
      </w:r>
      <w:r>
        <w:rPr>
          <w:rFonts w:eastAsiaTheme="minorEastAsia"/>
          <w:sz w:val="22"/>
          <w:lang w:eastAsia="zh-TW"/>
        </w:rPr>
        <w:t>ype-1B:</w:t>
      </w:r>
      <w:r w:rsidRPr="004B7A52">
        <w:t xml:space="preserve"> </w:t>
      </w:r>
      <w:r w:rsidRPr="004B7A52">
        <w:rPr>
          <w:rFonts w:eastAsiaTheme="minorEastAsia"/>
          <w:sz w:val="22"/>
          <w:lang w:eastAsia="zh-TW"/>
        </w:rPr>
        <w:t>Time domain resource assignment</w:t>
      </w:r>
      <w:r w:rsidR="00B409A3">
        <w:rPr>
          <w:rFonts w:eastAsiaTheme="minorEastAsia"/>
          <w:sz w:val="22"/>
          <w:lang w:eastAsia="zh-TW"/>
        </w:rPr>
        <w:t>.</w:t>
      </w:r>
    </w:p>
    <w:p w14:paraId="47C55A66" w14:textId="009739DE" w:rsidR="00DC1739" w:rsidRDefault="00DC1739" w:rsidP="004B7A52">
      <w:pPr>
        <w:pStyle w:val="Proposal"/>
        <w:numPr>
          <w:ilvl w:val="1"/>
          <w:numId w:val="38"/>
        </w:numPr>
        <w:rPr>
          <w:rFonts w:eastAsiaTheme="minorEastAsia"/>
          <w:sz w:val="22"/>
          <w:lang w:eastAsia="zh-TW"/>
        </w:rPr>
      </w:pPr>
      <w:r>
        <w:rPr>
          <w:rFonts w:eastAsiaTheme="minorEastAsia" w:hint="eastAsia"/>
          <w:sz w:val="22"/>
          <w:lang w:eastAsia="zh-TW"/>
        </w:rPr>
        <w:t>T</w:t>
      </w:r>
      <w:r>
        <w:rPr>
          <w:rFonts w:eastAsiaTheme="minorEastAsia"/>
          <w:sz w:val="22"/>
          <w:lang w:eastAsia="zh-TW"/>
        </w:rPr>
        <w:t>ype-1C:</w:t>
      </w:r>
      <w:r w:rsidRPr="00DC1739">
        <w:t xml:space="preserve"> </w:t>
      </w:r>
      <w:r w:rsidRPr="00DC1739">
        <w:rPr>
          <w:rFonts w:eastAsiaTheme="minorEastAsia"/>
          <w:sz w:val="22"/>
          <w:lang w:eastAsia="zh-TW"/>
        </w:rPr>
        <w:t>SRS request</w:t>
      </w:r>
      <w:r>
        <w:rPr>
          <w:rFonts w:eastAsiaTheme="minorEastAsia"/>
          <w:sz w:val="22"/>
          <w:lang w:eastAsia="zh-TW"/>
        </w:rPr>
        <w:t>,</w:t>
      </w:r>
      <w:r w:rsidRPr="00DC1739">
        <w:t xml:space="preserve"> </w:t>
      </w:r>
      <w:r w:rsidRPr="00DC1739">
        <w:rPr>
          <w:rFonts w:eastAsiaTheme="minorEastAsia"/>
          <w:sz w:val="22"/>
          <w:lang w:eastAsia="zh-TW"/>
        </w:rPr>
        <w:t>PDCCH monitoring adaptation indication</w:t>
      </w:r>
      <w:r w:rsidR="00B409A3">
        <w:rPr>
          <w:rFonts w:eastAsiaTheme="minorEastAsia"/>
          <w:sz w:val="22"/>
          <w:lang w:eastAsia="zh-TW"/>
        </w:rPr>
        <w:t>.</w:t>
      </w:r>
    </w:p>
    <w:p w14:paraId="00FE78F8" w14:textId="724B4070" w:rsidR="00DC1739" w:rsidRDefault="00DC1739" w:rsidP="004B7A52">
      <w:pPr>
        <w:pStyle w:val="Proposal"/>
        <w:numPr>
          <w:ilvl w:val="1"/>
          <w:numId w:val="38"/>
        </w:numPr>
        <w:rPr>
          <w:rFonts w:eastAsiaTheme="minorEastAsia"/>
          <w:sz w:val="22"/>
          <w:lang w:eastAsia="zh-TW"/>
        </w:rPr>
      </w:pPr>
      <w:r>
        <w:rPr>
          <w:rFonts w:eastAsiaTheme="minorEastAsia" w:hint="eastAsia"/>
          <w:sz w:val="22"/>
          <w:lang w:eastAsia="zh-TW"/>
        </w:rPr>
        <w:t>T</w:t>
      </w:r>
      <w:r>
        <w:rPr>
          <w:rFonts w:eastAsiaTheme="minorEastAsia"/>
          <w:sz w:val="22"/>
          <w:lang w:eastAsia="zh-TW"/>
        </w:rPr>
        <w:t xml:space="preserve">ype-2: </w:t>
      </w:r>
      <w:r w:rsidRPr="00DC1739">
        <w:rPr>
          <w:rFonts w:eastAsiaTheme="minorEastAsia"/>
          <w:sz w:val="22"/>
          <w:lang w:eastAsia="zh-TW"/>
        </w:rPr>
        <w:t>Frequency domain resource assignment</w:t>
      </w:r>
      <w:r w:rsidR="00B409A3">
        <w:rPr>
          <w:rFonts w:eastAsiaTheme="minorEastAsia"/>
          <w:sz w:val="22"/>
          <w:lang w:eastAsia="zh-TW"/>
        </w:rPr>
        <w:t>.</w:t>
      </w:r>
    </w:p>
    <w:p w14:paraId="5680BCEA" w14:textId="5121B3D3" w:rsidR="004B7A52" w:rsidRDefault="004B7A52" w:rsidP="004B7A52">
      <w:pPr>
        <w:pStyle w:val="Proposal"/>
        <w:numPr>
          <w:ilvl w:val="1"/>
          <w:numId w:val="38"/>
        </w:numPr>
        <w:rPr>
          <w:rFonts w:eastAsiaTheme="minorEastAsia"/>
          <w:sz w:val="22"/>
          <w:lang w:eastAsia="zh-TW"/>
        </w:rPr>
      </w:pPr>
      <w:r>
        <w:rPr>
          <w:rFonts w:eastAsiaTheme="minorEastAsia" w:hint="eastAsia"/>
          <w:sz w:val="22"/>
          <w:lang w:eastAsia="zh-TW"/>
        </w:rPr>
        <w:t>T</w:t>
      </w:r>
      <w:r>
        <w:rPr>
          <w:rFonts w:eastAsiaTheme="minorEastAsia"/>
          <w:sz w:val="22"/>
          <w:lang w:eastAsia="zh-TW"/>
        </w:rPr>
        <w:t xml:space="preserve">ype-3: </w:t>
      </w:r>
      <w:r w:rsidRPr="004B7A52">
        <w:rPr>
          <w:rFonts w:eastAsiaTheme="minorEastAsia"/>
          <w:sz w:val="22"/>
          <w:lang w:eastAsia="zh-TW"/>
        </w:rPr>
        <w:t>PRB bundling size indicator</w:t>
      </w:r>
      <w:r>
        <w:rPr>
          <w:rFonts w:eastAsiaTheme="minorEastAsia"/>
          <w:sz w:val="22"/>
          <w:lang w:eastAsia="zh-TW"/>
        </w:rPr>
        <w:t>,</w:t>
      </w:r>
      <w:r w:rsidRPr="004B7A52">
        <w:t xml:space="preserve"> </w:t>
      </w:r>
      <w:r w:rsidRPr="004B7A52">
        <w:rPr>
          <w:rFonts w:eastAsiaTheme="minorEastAsia"/>
          <w:sz w:val="22"/>
          <w:lang w:eastAsia="zh-TW"/>
        </w:rPr>
        <w:t>Rate matching indicator</w:t>
      </w:r>
      <w:r>
        <w:rPr>
          <w:rFonts w:eastAsiaTheme="minorEastAsia"/>
          <w:sz w:val="22"/>
          <w:lang w:eastAsia="zh-TW"/>
        </w:rPr>
        <w:t>,</w:t>
      </w:r>
      <w:r w:rsidRPr="004B7A52">
        <w:t xml:space="preserve"> </w:t>
      </w:r>
      <w:r w:rsidRPr="004B7A52">
        <w:rPr>
          <w:rFonts w:eastAsiaTheme="minorEastAsia"/>
          <w:sz w:val="22"/>
          <w:lang w:eastAsia="zh-TW"/>
        </w:rPr>
        <w:t>ZP CSI-RS trigger</w:t>
      </w:r>
      <w:r w:rsidR="00DC1739">
        <w:rPr>
          <w:rFonts w:eastAsiaTheme="minorEastAsia"/>
          <w:sz w:val="22"/>
          <w:lang w:eastAsia="zh-TW"/>
        </w:rPr>
        <w:t>,</w:t>
      </w:r>
      <w:r w:rsidR="00DC1739" w:rsidRPr="00DC1739">
        <w:t xml:space="preserve"> </w:t>
      </w:r>
      <w:proofErr w:type="gramStart"/>
      <w:r w:rsidR="00DC1739" w:rsidRPr="00DC1739">
        <w:rPr>
          <w:rFonts w:eastAsiaTheme="minorEastAsia"/>
          <w:sz w:val="22"/>
          <w:lang w:eastAsia="zh-TW"/>
        </w:rPr>
        <w:t>Modulation</w:t>
      </w:r>
      <w:proofErr w:type="gramEnd"/>
      <w:r w:rsidR="00DC1739" w:rsidRPr="00DC1739">
        <w:rPr>
          <w:rFonts w:eastAsiaTheme="minorEastAsia"/>
          <w:sz w:val="22"/>
          <w:lang w:eastAsia="zh-TW"/>
        </w:rPr>
        <w:t xml:space="preserve"> and coding scheme</w:t>
      </w:r>
      <w:r w:rsidR="00DC1739">
        <w:rPr>
          <w:rFonts w:eastAsiaTheme="minorEastAsia"/>
          <w:sz w:val="22"/>
          <w:lang w:eastAsia="zh-TW"/>
        </w:rPr>
        <w:t>,</w:t>
      </w:r>
      <w:r w:rsidR="00DC1739" w:rsidRPr="00DC1739">
        <w:t xml:space="preserve"> </w:t>
      </w:r>
      <w:r w:rsidR="00DC1739" w:rsidRPr="00DC1739">
        <w:rPr>
          <w:rFonts w:eastAsiaTheme="minorEastAsia"/>
          <w:sz w:val="22"/>
          <w:lang w:eastAsia="zh-TW"/>
        </w:rPr>
        <w:t>HARQ process number</w:t>
      </w:r>
      <w:r w:rsidR="00DC1739">
        <w:rPr>
          <w:rFonts w:eastAsiaTheme="minorEastAsia"/>
          <w:sz w:val="22"/>
          <w:lang w:eastAsia="zh-TW"/>
        </w:rPr>
        <w:t>,</w:t>
      </w:r>
      <w:r w:rsidR="00DC1739" w:rsidRPr="00DC1739">
        <w:t xml:space="preserve"> </w:t>
      </w:r>
      <w:r w:rsidR="00DC1739" w:rsidRPr="00DC1739">
        <w:rPr>
          <w:rFonts w:eastAsiaTheme="minorEastAsia"/>
          <w:sz w:val="22"/>
          <w:lang w:eastAsia="zh-TW"/>
        </w:rPr>
        <w:t>Antenna port(s)</w:t>
      </w:r>
      <w:r w:rsidR="00DC1739">
        <w:rPr>
          <w:rFonts w:eastAsiaTheme="minorEastAsia"/>
          <w:sz w:val="22"/>
          <w:lang w:eastAsia="zh-TW"/>
        </w:rPr>
        <w:t>,</w:t>
      </w:r>
      <w:r w:rsidR="00DC1739" w:rsidRPr="00DC1739">
        <w:t xml:space="preserve"> </w:t>
      </w:r>
      <w:r w:rsidR="00DC1739" w:rsidRPr="00DC1739">
        <w:rPr>
          <w:rFonts w:eastAsiaTheme="minorEastAsia"/>
          <w:sz w:val="22"/>
          <w:lang w:eastAsia="zh-TW"/>
        </w:rPr>
        <w:t>Transmission configuration indication</w:t>
      </w:r>
      <w:r w:rsidR="00DC1739">
        <w:rPr>
          <w:rFonts w:eastAsiaTheme="minorEastAsia"/>
          <w:sz w:val="22"/>
          <w:lang w:eastAsia="zh-TW"/>
        </w:rPr>
        <w:t>,</w:t>
      </w:r>
      <w:r w:rsidR="00DC1739" w:rsidRPr="00DC1739">
        <w:t xml:space="preserve"> </w:t>
      </w:r>
      <w:r w:rsidR="00DC1739" w:rsidRPr="00DC1739">
        <w:rPr>
          <w:rFonts w:eastAsiaTheme="minorEastAsia"/>
          <w:sz w:val="22"/>
          <w:lang w:eastAsia="zh-TW"/>
        </w:rPr>
        <w:t>DMRS sequence initialization</w:t>
      </w:r>
      <w:r w:rsidR="00DC1739">
        <w:rPr>
          <w:rFonts w:eastAsiaTheme="minorEastAsia"/>
          <w:sz w:val="22"/>
          <w:lang w:eastAsia="zh-TW"/>
        </w:rPr>
        <w:t>.</w:t>
      </w:r>
    </w:p>
    <w:p w14:paraId="14FC9599" w14:textId="466DCDFB" w:rsidR="00DC1739" w:rsidRPr="00DC1739" w:rsidRDefault="00DC1739" w:rsidP="00DC1739">
      <w:pPr>
        <w:pStyle w:val="Proposal"/>
        <w:numPr>
          <w:ilvl w:val="0"/>
          <w:numId w:val="38"/>
        </w:numPr>
        <w:rPr>
          <w:rFonts w:eastAsiaTheme="minorEastAsia"/>
          <w:sz w:val="22"/>
          <w:lang w:eastAsia="zh-TW"/>
        </w:rPr>
      </w:pPr>
      <w:r>
        <w:rPr>
          <w:sz w:val="22"/>
          <w:lang w:eastAsia="zh-TW"/>
        </w:rPr>
        <w:t xml:space="preserve">For </w:t>
      </w:r>
      <w:r w:rsidRPr="00006D95">
        <w:rPr>
          <w:sz w:val="22"/>
          <w:lang w:eastAsia="zh-TW"/>
        </w:rPr>
        <w:t xml:space="preserve">DCI format </w:t>
      </w:r>
      <w:r>
        <w:rPr>
          <w:sz w:val="22"/>
          <w:lang w:eastAsia="zh-TW"/>
        </w:rPr>
        <w:t>0</w:t>
      </w:r>
      <w:r w:rsidRPr="00006D95">
        <w:rPr>
          <w:sz w:val="22"/>
          <w:lang w:eastAsia="zh-TW"/>
        </w:rPr>
        <w:t>_X</w:t>
      </w:r>
    </w:p>
    <w:p w14:paraId="62C440A8" w14:textId="2EE879BE" w:rsidR="00DC1739" w:rsidRDefault="00DC1739" w:rsidP="00DC1739">
      <w:pPr>
        <w:pStyle w:val="Proposal"/>
        <w:numPr>
          <w:ilvl w:val="1"/>
          <w:numId w:val="38"/>
        </w:numPr>
        <w:rPr>
          <w:rFonts w:eastAsiaTheme="minorEastAsia"/>
          <w:sz w:val="22"/>
          <w:lang w:eastAsia="zh-TW"/>
        </w:rPr>
      </w:pPr>
      <w:r>
        <w:rPr>
          <w:rFonts w:eastAsiaTheme="minorEastAsia" w:hint="eastAsia"/>
          <w:sz w:val="22"/>
          <w:lang w:eastAsia="zh-TW"/>
        </w:rPr>
        <w:t>T</w:t>
      </w:r>
      <w:r>
        <w:rPr>
          <w:rFonts w:eastAsiaTheme="minorEastAsia"/>
          <w:sz w:val="22"/>
          <w:lang w:eastAsia="zh-TW"/>
        </w:rPr>
        <w:t xml:space="preserve">ype-1A: </w:t>
      </w:r>
      <w:r w:rsidR="00B409A3" w:rsidRPr="00B409A3">
        <w:rPr>
          <w:rFonts w:eastAsiaTheme="minorEastAsia"/>
          <w:sz w:val="22"/>
          <w:lang w:eastAsia="zh-TW"/>
        </w:rPr>
        <w:t>Invalid symbol pattern indicator</w:t>
      </w:r>
    </w:p>
    <w:p w14:paraId="1DF15209" w14:textId="0F2A2718" w:rsidR="00DC1739" w:rsidRDefault="00DC1739" w:rsidP="00DC1739">
      <w:pPr>
        <w:pStyle w:val="Proposal"/>
        <w:numPr>
          <w:ilvl w:val="1"/>
          <w:numId w:val="38"/>
        </w:numPr>
        <w:rPr>
          <w:rFonts w:eastAsiaTheme="minorEastAsia"/>
          <w:sz w:val="22"/>
          <w:lang w:eastAsia="zh-TW"/>
        </w:rPr>
      </w:pPr>
      <w:r>
        <w:rPr>
          <w:rFonts w:eastAsiaTheme="minorEastAsia" w:hint="eastAsia"/>
          <w:sz w:val="22"/>
          <w:lang w:eastAsia="zh-TW"/>
        </w:rPr>
        <w:t>T</w:t>
      </w:r>
      <w:r>
        <w:rPr>
          <w:rFonts w:eastAsiaTheme="minorEastAsia"/>
          <w:sz w:val="22"/>
          <w:lang w:eastAsia="zh-TW"/>
        </w:rPr>
        <w:t>ype-1B:</w:t>
      </w:r>
      <w:r w:rsidRPr="004B7A52">
        <w:t xml:space="preserve"> </w:t>
      </w:r>
      <w:r w:rsidRPr="004B7A52">
        <w:rPr>
          <w:rFonts w:eastAsiaTheme="minorEastAsia"/>
          <w:sz w:val="22"/>
          <w:lang w:eastAsia="zh-TW"/>
        </w:rPr>
        <w:t>Time domain resource assignment</w:t>
      </w:r>
    </w:p>
    <w:p w14:paraId="5F2A867A" w14:textId="46ED3ADF" w:rsidR="00D65232" w:rsidRPr="00D65232" w:rsidRDefault="00D65232" w:rsidP="00DC1739">
      <w:pPr>
        <w:pStyle w:val="Proposal"/>
        <w:numPr>
          <w:ilvl w:val="1"/>
          <w:numId w:val="38"/>
        </w:numPr>
        <w:rPr>
          <w:rFonts w:eastAsiaTheme="minorEastAsia"/>
          <w:sz w:val="22"/>
          <w:lang w:eastAsia="zh-TW"/>
        </w:rPr>
      </w:pPr>
      <w:r>
        <w:rPr>
          <w:rFonts w:eastAsiaTheme="minorEastAsia" w:hint="eastAsia"/>
          <w:sz w:val="22"/>
          <w:lang w:eastAsia="zh-TW"/>
        </w:rPr>
        <w:t>T</w:t>
      </w:r>
      <w:r>
        <w:rPr>
          <w:rFonts w:eastAsiaTheme="minorEastAsia"/>
          <w:sz w:val="22"/>
          <w:lang w:eastAsia="zh-TW"/>
        </w:rPr>
        <w:t>ype-1C</w:t>
      </w:r>
      <w:r w:rsidRPr="00D65232">
        <w:rPr>
          <w:rFonts w:eastAsiaTheme="minorEastAsia"/>
          <w:sz w:val="22"/>
          <w:lang w:eastAsia="zh-TW"/>
        </w:rPr>
        <w:t xml:space="preserve">: </w:t>
      </w:r>
      <w:r w:rsidRPr="00D65232">
        <w:rPr>
          <w:sz w:val="22"/>
          <w:szCs w:val="22"/>
        </w:rPr>
        <w:t>3</w:t>
      </w:r>
      <w:r w:rsidRPr="00D65232">
        <w:rPr>
          <w:sz w:val="22"/>
          <w:szCs w:val="22"/>
          <w:vertAlign w:val="superscript"/>
        </w:rPr>
        <w:t>rd</w:t>
      </w:r>
      <w:r w:rsidRPr="00D65232">
        <w:rPr>
          <w:rFonts w:hint="eastAsia"/>
          <w:sz w:val="22"/>
          <w:szCs w:val="22"/>
        </w:rPr>
        <w:t xml:space="preserve"> downlink assignment index</w:t>
      </w:r>
      <w:r>
        <w:rPr>
          <w:sz w:val="22"/>
          <w:szCs w:val="22"/>
        </w:rPr>
        <w:t>,</w:t>
      </w:r>
      <w:r w:rsidRPr="00D65232">
        <w:t xml:space="preserve"> </w:t>
      </w:r>
      <w:r w:rsidRPr="00D65232">
        <w:rPr>
          <w:sz w:val="22"/>
          <w:szCs w:val="22"/>
        </w:rPr>
        <w:t>SRS request</w:t>
      </w:r>
      <w:r>
        <w:rPr>
          <w:sz w:val="22"/>
          <w:szCs w:val="22"/>
        </w:rPr>
        <w:t>,</w:t>
      </w:r>
      <w:r w:rsidRPr="00D65232">
        <w:t xml:space="preserve"> </w:t>
      </w:r>
      <w:r w:rsidRPr="00D65232">
        <w:rPr>
          <w:sz w:val="22"/>
          <w:szCs w:val="22"/>
        </w:rPr>
        <w:t>PDCCH monitoring adaptation indication</w:t>
      </w:r>
      <w:r>
        <w:rPr>
          <w:sz w:val="22"/>
          <w:szCs w:val="22"/>
        </w:rPr>
        <w:t>.</w:t>
      </w:r>
    </w:p>
    <w:p w14:paraId="609C54E6" w14:textId="1A277BAD" w:rsidR="00D65232" w:rsidRPr="00D65232" w:rsidRDefault="00D65232" w:rsidP="00D65232">
      <w:pPr>
        <w:pStyle w:val="Proposal"/>
        <w:numPr>
          <w:ilvl w:val="1"/>
          <w:numId w:val="38"/>
        </w:numPr>
        <w:rPr>
          <w:rFonts w:eastAsiaTheme="minorEastAsia"/>
          <w:sz w:val="22"/>
          <w:lang w:eastAsia="zh-TW"/>
        </w:rPr>
      </w:pPr>
      <w:r>
        <w:rPr>
          <w:rFonts w:eastAsiaTheme="minorEastAsia" w:hint="eastAsia"/>
          <w:sz w:val="22"/>
          <w:lang w:eastAsia="zh-TW"/>
        </w:rPr>
        <w:t>T</w:t>
      </w:r>
      <w:r>
        <w:rPr>
          <w:rFonts w:eastAsiaTheme="minorEastAsia"/>
          <w:sz w:val="22"/>
          <w:lang w:eastAsia="zh-TW"/>
        </w:rPr>
        <w:t xml:space="preserve">ype-2: </w:t>
      </w:r>
      <w:r w:rsidRPr="00DC1739">
        <w:rPr>
          <w:rFonts w:eastAsiaTheme="minorEastAsia"/>
          <w:sz w:val="22"/>
          <w:lang w:eastAsia="zh-TW"/>
        </w:rPr>
        <w:t>Frequency domain resource assignment</w:t>
      </w:r>
      <w:r>
        <w:rPr>
          <w:rFonts w:eastAsiaTheme="minorEastAsia"/>
          <w:sz w:val="22"/>
          <w:lang w:eastAsia="zh-TW"/>
        </w:rPr>
        <w:t>.</w:t>
      </w:r>
    </w:p>
    <w:p w14:paraId="249631BB" w14:textId="15F858A7" w:rsidR="00DC1739" w:rsidRPr="00DC1739" w:rsidRDefault="00DC1739" w:rsidP="00DC1739">
      <w:pPr>
        <w:pStyle w:val="Proposal"/>
        <w:numPr>
          <w:ilvl w:val="1"/>
          <w:numId w:val="38"/>
        </w:numPr>
        <w:rPr>
          <w:rFonts w:eastAsiaTheme="minorEastAsia"/>
          <w:sz w:val="22"/>
          <w:lang w:eastAsia="zh-TW"/>
        </w:rPr>
      </w:pPr>
      <w:r>
        <w:rPr>
          <w:rFonts w:eastAsiaTheme="minorEastAsia" w:hint="eastAsia"/>
          <w:sz w:val="22"/>
          <w:lang w:eastAsia="zh-TW"/>
        </w:rPr>
        <w:t>T</w:t>
      </w:r>
      <w:r>
        <w:rPr>
          <w:rFonts w:eastAsiaTheme="minorEastAsia"/>
          <w:sz w:val="22"/>
          <w:lang w:eastAsia="zh-TW"/>
        </w:rPr>
        <w:t xml:space="preserve">ype-3: </w:t>
      </w:r>
      <w:r w:rsidR="00D65232" w:rsidRPr="00D65232">
        <w:rPr>
          <w:rFonts w:eastAsiaTheme="minorEastAsia"/>
          <w:sz w:val="22"/>
          <w:lang w:eastAsia="zh-TW"/>
        </w:rPr>
        <w:t>Frequency hopping flag</w:t>
      </w:r>
      <w:r>
        <w:rPr>
          <w:rFonts w:eastAsiaTheme="minorEastAsia"/>
          <w:sz w:val="22"/>
          <w:lang w:eastAsia="zh-TW"/>
        </w:rPr>
        <w:t>,</w:t>
      </w:r>
      <w:r w:rsidRPr="00DC1739">
        <w:t xml:space="preserve"> </w:t>
      </w:r>
      <w:proofErr w:type="gramStart"/>
      <w:r w:rsidRPr="00DC1739">
        <w:rPr>
          <w:rFonts w:eastAsiaTheme="minorEastAsia"/>
          <w:sz w:val="22"/>
          <w:lang w:eastAsia="zh-TW"/>
        </w:rPr>
        <w:t>Modulation</w:t>
      </w:r>
      <w:proofErr w:type="gramEnd"/>
      <w:r w:rsidRPr="00DC1739">
        <w:rPr>
          <w:rFonts w:eastAsiaTheme="minorEastAsia"/>
          <w:sz w:val="22"/>
          <w:lang w:eastAsia="zh-TW"/>
        </w:rPr>
        <w:t xml:space="preserve"> and coding scheme</w:t>
      </w:r>
      <w:r>
        <w:rPr>
          <w:rFonts w:eastAsiaTheme="minorEastAsia"/>
          <w:sz w:val="22"/>
          <w:lang w:eastAsia="zh-TW"/>
        </w:rPr>
        <w:t>,</w:t>
      </w:r>
      <w:r w:rsidRPr="00DC1739">
        <w:t xml:space="preserve"> </w:t>
      </w:r>
      <w:r w:rsidRPr="00DC1739">
        <w:rPr>
          <w:rFonts w:eastAsiaTheme="minorEastAsia"/>
          <w:sz w:val="22"/>
          <w:lang w:eastAsia="zh-TW"/>
        </w:rPr>
        <w:t>HARQ process number</w:t>
      </w:r>
      <w:r w:rsidRPr="00D65232">
        <w:rPr>
          <w:rFonts w:eastAsiaTheme="minorEastAsia"/>
          <w:sz w:val="22"/>
          <w:lang w:eastAsia="zh-TW"/>
        </w:rPr>
        <w:t>,</w:t>
      </w:r>
      <w:r w:rsidRPr="00D65232">
        <w:t xml:space="preserve"> </w:t>
      </w:r>
      <w:r w:rsidR="00D65232" w:rsidRPr="00D65232">
        <w:rPr>
          <w:rFonts w:hint="eastAsia"/>
          <w:sz w:val="22"/>
          <w:szCs w:val="22"/>
        </w:rPr>
        <w:t>1</w:t>
      </w:r>
      <w:r w:rsidR="00D65232" w:rsidRPr="00D65232">
        <w:rPr>
          <w:rFonts w:hint="eastAsia"/>
          <w:sz w:val="22"/>
          <w:szCs w:val="22"/>
          <w:vertAlign w:val="superscript"/>
        </w:rPr>
        <w:t>st</w:t>
      </w:r>
      <w:r w:rsidR="00D65232" w:rsidRPr="00D65232">
        <w:rPr>
          <w:rFonts w:hint="eastAsia"/>
          <w:sz w:val="22"/>
          <w:szCs w:val="22"/>
        </w:rPr>
        <w:t xml:space="preserve"> downlink assignment index</w:t>
      </w:r>
      <w:r w:rsidR="00D65232" w:rsidRPr="00D65232">
        <w:rPr>
          <w:sz w:val="22"/>
          <w:szCs w:val="22"/>
        </w:rPr>
        <w:t>,</w:t>
      </w:r>
      <w:r w:rsidR="00D65232">
        <w:rPr>
          <w:rFonts w:eastAsiaTheme="minorEastAsia"/>
          <w:sz w:val="22"/>
          <w:lang w:eastAsia="zh-TW"/>
        </w:rPr>
        <w:t xml:space="preserve"> </w:t>
      </w:r>
      <w:r w:rsidR="00D65232" w:rsidRPr="00D65232">
        <w:rPr>
          <w:rFonts w:eastAsiaTheme="minorEastAsia"/>
          <w:sz w:val="22"/>
          <w:lang w:eastAsia="zh-TW"/>
        </w:rPr>
        <w:t>TPC command for scheduled PUSCH</w:t>
      </w:r>
      <w:r w:rsidR="00D65232">
        <w:rPr>
          <w:rFonts w:eastAsiaTheme="minorEastAsia"/>
          <w:sz w:val="22"/>
          <w:lang w:eastAsia="zh-TW"/>
        </w:rPr>
        <w:t xml:space="preserve">, </w:t>
      </w:r>
      <w:r w:rsidR="00D65232" w:rsidRPr="00D65232">
        <w:rPr>
          <w:rFonts w:eastAsiaTheme="minorEastAsia"/>
          <w:sz w:val="22"/>
          <w:lang w:eastAsia="zh-TW"/>
        </w:rPr>
        <w:t>SRS resource indicator</w:t>
      </w:r>
      <w:r w:rsidR="00D65232">
        <w:rPr>
          <w:rFonts w:eastAsiaTheme="minorEastAsia"/>
          <w:sz w:val="22"/>
          <w:lang w:eastAsia="zh-TW"/>
        </w:rPr>
        <w:t>,</w:t>
      </w:r>
      <w:r w:rsidR="00D65232" w:rsidRPr="00D65232">
        <w:rPr>
          <w:rFonts w:eastAsiaTheme="minorEastAsia"/>
          <w:sz w:val="22"/>
          <w:lang w:eastAsia="zh-TW"/>
        </w:rPr>
        <w:t xml:space="preserve"> </w:t>
      </w:r>
      <w:r w:rsidRPr="00DC1739">
        <w:rPr>
          <w:rFonts w:eastAsiaTheme="minorEastAsia"/>
          <w:sz w:val="22"/>
          <w:lang w:eastAsia="zh-TW"/>
        </w:rPr>
        <w:t>Antenna port</w:t>
      </w:r>
      <w:r w:rsidR="00D65232">
        <w:rPr>
          <w:rFonts w:eastAsiaTheme="minorEastAsia"/>
          <w:sz w:val="22"/>
          <w:lang w:eastAsia="zh-TW"/>
        </w:rPr>
        <w:t>s</w:t>
      </w:r>
      <w:r>
        <w:rPr>
          <w:rFonts w:eastAsiaTheme="minorEastAsia"/>
          <w:sz w:val="22"/>
          <w:lang w:eastAsia="zh-TW"/>
        </w:rPr>
        <w:t>,</w:t>
      </w:r>
      <w:r w:rsidRPr="00DC1739">
        <w:t xml:space="preserve"> </w:t>
      </w:r>
      <w:r w:rsidR="00D65232" w:rsidRPr="00D65232">
        <w:rPr>
          <w:rFonts w:eastAsiaTheme="minorEastAsia"/>
          <w:sz w:val="22"/>
          <w:lang w:eastAsia="zh-TW"/>
        </w:rPr>
        <w:t>PTRS-DMRS association</w:t>
      </w:r>
      <w:r w:rsidR="00D65232">
        <w:rPr>
          <w:rFonts w:eastAsiaTheme="minorEastAsia"/>
          <w:sz w:val="22"/>
          <w:lang w:eastAsia="zh-TW"/>
        </w:rPr>
        <w:t>,</w:t>
      </w:r>
      <w:r w:rsidRPr="00DC1739">
        <w:t xml:space="preserve"> </w:t>
      </w:r>
      <w:r w:rsidRPr="00DC1739">
        <w:rPr>
          <w:rFonts w:eastAsiaTheme="minorEastAsia"/>
          <w:sz w:val="22"/>
          <w:lang w:eastAsia="zh-TW"/>
        </w:rPr>
        <w:t>DMRS sequence initialization</w:t>
      </w:r>
      <w:r w:rsidR="00D65232">
        <w:rPr>
          <w:rFonts w:eastAsiaTheme="minorEastAsia"/>
          <w:sz w:val="22"/>
          <w:lang w:eastAsia="zh-TW"/>
        </w:rPr>
        <w:t>,</w:t>
      </w:r>
      <w:r w:rsidR="00D65232" w:rsidRPr="00D65232">
        <w:t xml:space="preserve"> </w:t>
      </w:r>
      <w:r w:rsidR="00D65232" w:rsidRPr="00D65232">
        <w:rPr>
          <w:rFonts w:eastAsiaTheme="minorEastAsia"/>
          <w:sz w:val="22"/>
          <w:lang w:eastAsia="zh-TW"/>
        </w:rPr>
        <w:t>Open-loop power control parameter set indication</w:t>
      </w:r>
      <w:r>
        <w:rPr>
          <w:rFonts w:eastAsiaTheme="minorEastAsia"/>
          <w:sz w:val="22"/>
          <w:lang w:eastAsia="zh-TW"/>
        </w:rPr>
        <w:t>.</w:t>
      </w:r>
    </w:p>
    <w:p w14:paraId="1D5D0527" w14:textId="07C17EE5" w:rsidR="00747564" w:rsidRPr="00006D95" w:rsidRDefault="00006D95" w:rsidP="00747564">
      <w:pPr>
        <w:pStyle w:val="Proposal"/>
        <w:numPr>
          <w:ilvl w:val="0"/>
          <w:numId w:val="0"/>
        </w:numPr>
        <w:rPr>
          <w:rFonts w:eastAsiaTheme="minorEastAsia"/>
          <w:sz w:val="22"/>
          <w:lang w:eastAsia="zh-TW"/>
        </w:rPr>
      </w:pPr>
      <w:r w:rsidRPr="00006D95">
        <w:rPr>
          <w:rFonts w:eastAsiaTheme="minorEastAsia" w:hint="eastAsia"/>
          <w:sz w:val="22"/>
          <w:szCs w:val="22"/>
          <w:lang w:eastAsia="zh-TW"/>
        </w:rPr>
        <w:t>P</w:t>
      </w:r>
      <w:r w:rsidRPr="00006D95">
        <w:rPr>
          <w:rFonts w:eastAsiaTheme="minorEastAsia"/>
          <w:sz w:val="22"/>
          <w:szCs w:val="22"/>
          <w:lang w:eastAsia="zh-TW"/>
        </w:rPr>
        <w:t>roposal 2:</w:t>
      </w:r>
      <w:r w:rsidRPr="00006D95">
        <w:rPr>
          <w:snapToGrid w:val="0"/>
          <w:sz w:val="22"/>
          <w:szCs w:val="22"/>
          <w:lang w:eastAsia="en-US"/>
        </w:rPr>
        <w:t xml:space="preserve"> </w:t>
      </w:r>
      <w:r w:rsidR="008972EB">
        <w:rPr>
          <w:rFonts w:eastAsiaTheme="minorEastAsia"/>
          <w:sz w:val="22"/>
          <w:lang w:eastAsia="zh-TW"/>
        </w:rPr>
        <w:t>The HARQ process number field jointly indicates HARQ process numbers for each scheduled cell.</w:t>
      </w:r>
    </w:p>
    <w:p w14:paraId="434AF9FD" w14:textId="620C78BC" w:rsidR="00690A5C" w:rsidRPr="00006D95" w:rsidRDefault="00006D95" w:rsidP="00747564">
      <w:pPr>
        <w:pStyle w:val="Proposal"/>
        <w:numPr>
          <w:ilvl w:val="0"/>
          <w:numId w:val="0"/>
        </w:numPr>
        <w:rPr>
          <w:rFonts w:eastAsiaTheme="minorEastAsia"/>
          <w:sz w:val="22"/>
          <w:lang w:eastAsia="zh-TW"/>
        </w:rPr>
      </w:pPr>
      <w:r w:rsidRPr="00006D95">
        <w:rPr>
          <w:rFonts w:eastAsiaTheme="minorEastAsia" w:hint="eastAsia"/>
          <w:sz w:val="22"/>
          <w:lang w:eastAsia="zh-TW"/>
        </w:rPr>
        <w:t>P</w:t>
      </w:r>
      <w:r w:rsidRPr="00006D95">
        <w:rPr>
          <w:rFonts w:eastAsiaTheme="minorEastAsia"/>
          <w:sz w:val="22"/>
          <w:lang w:eastAsia="zh-TW"/>
        </w:rPr>
        <w:t xml:space="preserve">roposal 3: </w:t>
      </w:r>
      <w:r w:rsidR="008972EB" w:rsidRPr="00452595">
        <w:rPr>
          <w:rFonts w:eastAsiaTheme="minorEastAsia"/>
          <w:sz w:val="22"/>
          <w:lang w:eastAsia="zh-TW"/>
        </w:rPr>
        <w:t>More than one TDRA tables are configured for a set of cells and each TDRA table is associated with a cell in the set of cells. The TDRA field indicates a row of each TDRA table.</w:t>
      </w:r>
    </w:p>
    <w:p w14:paraId="5C986E46" w14:textId="78F935B6" w:rsidR="00690A5C" w:rsidRPr="00006D95" w:rsidRDefault="00006D95" w:rsidP="00747564">
      <w:pPr>
        <w:pStyle w:val="Proposal"/>
        <w:numPr>
          <w:ilvl w:val="0"/>
          <w:numId w:val="0"/>
        </w:numPr>
        <w:rPr>
          <w:rFonts w:eastAsiaTheme="minorEastAsia"/>
          <w:sz w:val="22"/>
          <w:lang w:eastAsia="zh-TW"/>
        </w:rPr>
      </w:pPr>
      <w:r w:rsidRPr="00006D95">
        <w:rPr>
          <w:rFonts w:eastAsiaTheme="minorEastAsia" w:hint="eastAsia"/>
          <w:sz w:val="22"/>
          <w:szCs w:val="22"/>
          <w:lang w:eastAsia="zh-TW"/>
        </w:rPr>
        <w:t>P</w:t>
      </w:r>
      <w:r w:rsidRPr="00006D95">
        <w:rPr>
          <w:rFonts w:eastAsiaTheme="minorEastAsia"/>
          <w:sz w:val="22"/>
          <w:szCs w:val="22"/>
          <w:lang w:eastAsia="zh-TW"/>
        </w:rPr>
        <w:t>roposal 4:</w:t>
      </w:r>
      <w:r w:rsidRPr="00006D95">
        <w:rPr>
          <w:rFonts w:eastAsia="Gulim"/>
          <w:snapToGrid w:val="0"/>
          <w:sz w:val="22"/>
          <w:szCs w:val="22"/>
          <w:lang w:eastAsia="en-US"/>
        </w:rPr>
        <w:t xml:space="preserve"> </w:t>
      </w:r>
      <w:r w:rsidR="008972EB" w:rsidRPr="009414B1">
        <w:rPr>
          <w:snapToGrid w:val="0"/>
          <w:sz w:val="22"/>
          <w:szCs w:val="22"/>
          <w:lang w:eastAsia="en-US"/>
        </w:rPr>
        <w:t>For each scheduled cell, a UE monitors DCI format 0_X/1_X on at most one scheduling cell.</w:t>
      </w:r>
    </w:p>
    <w:p w14:paraId="01FDE330" w14:textId="51D7A4B6" w:rsidR="00690A5C" w:rsidRPr="00006D95" w:rsidRDefault="00006D95" w:rsidP="00747564">
      <w:pPr>
        <w:pStyle w:val="Proposal"/>
        <w:numPr>
          <w:ilvl w:val="0"/>
          <w:numId w:val="0"/>
        </w:numPr>
        <w:rPr>
          <w:rFonts w:eastAsiaTheme="minorEastAsia"/>
          <w:sz w:val="22"/>
          <w:lang w:eastAsia="zh-TW"/>
        </w:rPr>
      </w:pPr>
      <w:r w:rsidRPr="00006D95">
        <w:rPr>
          <w:rFonts w:hint="eastAsia"/>
          <w:sz w:val="22"/>
          <w:lang w:eastAsia="zh-TW"/>
        </w:rPr>
        <w:t>P</w:t>
      </w:r>
      <w:r w:rsidRPr="00006D95">
        <w:rPr>
          <w:sz w:val="22"/>
          <w:lang w:eastAsia="zh-TW"/>
        </w:rPr>
        <w:t xml:space="preserve">roposal 5: </w:t>
      </w:r>
      <w:r w:rsidR="008972EB" w:rsidRPr="00C65C5B">
        <w:rPr>
          <w:rFonts w:eastAsia="Gulim"/>
          <w:snapToGrid w:val="0"/>
          <w:sz w:val="22"/>
          <w:szCs w:val="22"/>
          <w:lang w:eastAsia="en-US"/>
        </w:rPr>
        <w:t>For a cell</w:t>
      </w:r>
      <w:r w:rsidR="008972EB" w:rsidRPr="00C65C5B">
        <w:rPr>
          <w:rFonts w:eastAsia="Gulim"/>
          <w:snapToGrid w:val="0"/>
          <w:color w:val="00B050"/>
          <w:sz w:val="22"/>
          <w:szCs w:val="22"/>
          <w:lang w:eastAsia="en-US"/>
        </w:rPr>
        <w:t xml:space="preserve"> </w:t>
      </w:r>
      <w:r w:rsidR="008972EB" w:rsidRPr="00C65C5B">
        <w:rPr>
          <w:rFonts w:eastAsia="Gulim"/>
          <w:snapToGrid w:val="0"/>
          <w:sz w:val="22"/>
          <w:szCs w:val="22"/>
          <w:lang w:eastAsia="en-US"/>
        </w:rPr>
        <w:t>within a set of cells which can be co-scheduled by a DCI format 0_X/1_X, support monitoring the DCI format 0_X/1_X from one scheduling cell and legacy DCI format(s) from the scheduled cell via self-scheduling</w:t>
      </w:r>
      <w:r w:rsidR="008972EB">
        <w:rPr>
          <w:rFonts w:eastAsia="Gulim"/>
          <w:snapToGrid w:val="0"/>
          <w:sz w:val="22"/>
          <w:szCs w:val="22"/>
          <w:lang w:eastAsia="en-US"/>
        </w:rPr>
        <w:t>.</w:t>
      </w:r>
    </w:p>
    <w:p w14:paraId="5F56E338" w14:textId="77777777" w:rsidR="008972EB" w:rsidRPr="008972EB" w:rsidRDefault="00006D95" w:rsidP="008972EB">
      <w:pPr>
        <w:rPr>
          <w:b/>
          <w:bCs/>
          <w:sz w:val="22"/>
          <w:lang w:eastAsia="zh-TW"/>
        </w:rPr>
      </w:pPr>
      <w:r w:rsidRPr="008972EB">
        <w:rPr>
          <w:rFonts w:hint="eastAsia"/>
          <w:b/>
          <w:bCs/>
          <w:sz w:val="22"/>
          <w:lang w:eastAsia="zh-TW"/>
        </w:rPr>
        <w:t>P</w:t>
      </w:r>
      <w:r w:rsidRPr="008972EB">
        <w:rPr>
          <w:b/>
          <w:bCs/>
          <w:sz w:val="22"/>
          <w:lang w:eastAsia="zh-TW"/>
        </w:rPr>
        <w:t xml:space="preserve">roposal 6: </w:t>
      </w:r>
      <w:r w:rsidR="008972EB" w:rsidRPr="008972EB">
        <w:rPr>
          <w:b/>
          <w:bCs/>
          <w:sz w:val="22"/>
          <w:lang w:eastAsia="zh-TW"/>
        </w:rPr>
        <w:t>Consider the following alternatives for counting DCI size.</w:t>
      </w:r>
    </w:p>
    <w:p w14:paraId="2357BE53" w14:textId="77777777" w:rsidR="008972EB" w:rsidRPr="008972EB" w:rsidRDefault="008972EB" w:rsidP="008972EB">
      <w:pPr>
        <w:pStyle w:val="a6"/>
        <w:numPr>
          <w:ilvl w:val="0"/>
          <w:numId w:val="45"/>
        </w:numPr>
        <w:rPr>
          <w:rFonts w:ascii="Calibri" w:hAnsi="Calibri" w:cs="Calibri"/>
          <w:b/>
          <w:bCs/>
          <w:sz w:val="22"/>
          <w:szCs w:val="22"/>
          <w:lang w:eastAsia="zh-TW"/>
        </w:rPr>
      </w:pPr>
      <w:r w:rsidRPr="008972EB">
        <w:rPr>
          <w:rFonts w:ascii="Calibri" w:hAnsi="Calibri" w:cs="Calibri"/>
          <w:b/>
          <w:bCs/>
          <w:sz w:val="22"/>
          <w:szCs w:val="22"/>
          <w:lang w:eastAsia="zh-TW"/>
        </w:rPr>
        <w:t>The cell on which a DCI size of the DCI format 0_X/1_X is counted is explicitly configured.</w:t>
      </w:r>
    </w:p>
    <w:p w14:paraId="782D4DF7" w14:textId="77777777" w:rsidR="008972EB" w:rsidRPr="008972EB" w:rsidRDefault="008972EB" w:rsidP="008972EB">
      <w:pPr>
        <w:pStyle w:val="a6"/>
        <w:numPr>
          <w:ilvl w:val="0"/>
          <w:numId w:val="45"/>
        </w:numPr>
        <w:rPr>
          <w:rFonts w:ascii="Calibri" w:hAnsi="Calibri" w:cs="Calibri"/>
          <w:b/>
          <w:bCs/>
          <w:sz w:val="22"/>
          <w:szCs w:val="22"/>
          <w:lang w:eastAsia="zh-TW"/>
        </w:rPr>
      </w:pPr>
      <w:r w:rsidRPr="008972EB">
        <w:rPr>
          <w:rFonts w:ascii="Calibri" w:hAnsi="Calibri" w:cs="Calibri"/>
          <w:b/>
          <w:bCs/>
          <w:sz w:val="22"/>
          <w:szCs w:val="22"/>
          <w:lang w:eastAsia="zh-TW"/>
        </w:rPr>
        <w:t xml:space="preserve">The cell on which a DCI size of the DCI format 0_X/1_X is counted is the cell with smallest serving cell index in the set of cells excluding </w:t>
      </w:r>
      <w:proofErr w:type="spellStart"/>
      <w:r w:rsidRPr="008972EB">
        <w:rPr>
          <w:rFonts w:ascii="Calibri" w:hAnsi="Calibri" w:cs="Calibri"/>
          <w:b/>
          <w:bCs/>
          <w:sz w:val="22"/>
          <w:szCs w:val="22"/>
          <w:lang w:eastAsia="zh-TW"/>
        </w:rPr>
        <w:t>PCell</w:t>
      </w:r>
      <w:proofErr w:type="spellEnd"/>
      <w:r w:rsidRPr="008972EB">
        <w:rPr>
          <w:rFonts w:ascii="Calibri" w:hAnsi="Calibri" w:cs="Calibri"/>
          <w:b/>
          <w:bCs/>
          <w:sz w:val="22"/>
          <w:szCs w:val="22"/>
          <w:lang w:eastAsia="zh-TW"/>
        </w:rPr>
        <w:t>.</w:t>
      </w:r>
    </w:p>
    <w:p w14:paraId="3EF11B74" w14:textId="77777777" w:rsidR="008972EB" w:rsidRPr="008972EB" w:rsidRDefault="00006D95" w:rsidP="008972EB">
      <w:pPr>
        <w:rPr>
          <w:b/>
          <w:bCs/>
          <w:sz w:val="22"/>
          <w:lang w:eastAsia="zh-TW"/>
        </w:rPr>
      </w:pPr>
      <w:r w:rsidRPr="008972EB">
        <w:rPr>
          <w:rFonts w:hint="eastAsia"/>
          <w:b/>
          <w:bCs/>
          <w:sz w:val="22"/>
          <w:szCs w:val="22"/>
          <w:lang w:eastAsia="zh-TW"/>
        </w:rPr>
        <w:t>P</w:t>
      </w:r>
      <w:r w:rsidRPr="008972EB">
        <w:rPr>
          <w:b/>
          <w:bCs/>
          <w:sz w:val="22"/>
          <w:szCs w:val="22"/>
          <w:lang w:eastAsia="zh-TW"/>
        </w:rPr>
        <w:t>roposal 7:</w:t>
      </w:r>
      <w:r w:rsidRPr="008972EB">
        <w:rPr>
          <w:rFonts w:hint="eastAsia"/>
          <w:b/>
          <w:bCs/>
          <w:sz w:val="22"/>
          <w:szCs w:val="22"/>
        </w:rPr>
        <w:t xml:space="preserve"> </w:t>
      </w:r>
      <w:r w:rsidR="008972EB" w:rsidRPr="008972EB">
        <w:rPr>
          <w:b/>
          <w:bCs/>
          <w:sz w:val="22"/>
          <w:lang w:eastAsia="zh-TW"/>
        </w:rPr>
        <w:t>Consider the following alternatives for counting BD/CCE.</w:t>
      </w:r>
    </w:p>
    <w:p w14:paraId="42B71399" w14:textId="77777777" w:rsidR="008972EB" w:rsidRPr="008972EB" w:rsidRDefault="008972EB" w:rsidP="008972EB">
      <w:pPr>
        <w:pStyle w:val="a6"/>
        <w:numPr>
          <w:ilvl w:val="0"/>
          <w:numId w:val="45"/>
        </w:numPr>
        <w:rPr>
          <w:rFonts w:ascii="Calibri" w:hAnsi="Calibri" w:cs="Calibri"/>
          <w:b/>
          <w:bCs/>
          <w:sz w:val="22"/>
          <w:szCs w:val="22"/>
          <w:lang w:eastAsia="zh-TW"/>
        </w:rPr>
      </w:pPr>
      <w:r w:rsidRPr="008972EB">
        <w:rPr>
          <w:rFonts w:ascii="Calibri" w:hAnsi="Calibri" w:cs="Calibri"/>
          <w:b/>
          <w:bCs/>
          <w:sz w:val="22"/>
          <w:szCs w:val="22"/>
          <w:lang w:eastAsia="zh-TW"/>
        </w:rPr>
        <w:t xml:space="preserve">The cell on which a </w:t>
      </w:r>
      <w:r w:rsidRPr="008972EB">
        <w:rPr>
          <w:b/>
          <w:bCs/>
          <w:sz w:val="22"/>
          <w:lang w:eastAsia="zh-TW"/>
        </w:rPr>
        <w:t>BD/CCE</w:t>
      </w:r>
      <w:r w:rsidRPr="008972EB">
        <w:rPr>
          <w:rFonts w:ascii="Calibri" w:hAnsi="Calibri" w:cs="Calibri"/>
          <w:b/>
          <w:bCs/>
          <w:sz w:val="22"/>
          <w:szCs w:val="22"/>
          <w:lang w:eastAsia="zh-TW"/>
        </w:rPr>
        <w:t xml:space="preserve"> of the DCI format 0_X/1_X is counted is explicitly configured.</w:t>
      </w:r>
    </w:p>
    <w:p w14:paraId="0477A1FD" w14:textId="77777777" w:rsidR="008972EB" w:rsidRPr="008972EB" w:rsidRDefault="008972EB" w:rsidP="008972EB">
      <w:pPr>
        <w:pStyle w:val="a6"/>
        <w:numPr>
          <w:ilvl w:val="0"/>
          <w:numId w:val="45"/>
        </w:numPr>
        <w:rPr>
          <w:rFonts w:ascii="Calibri" w:hAnsi="Calibri" w:cs="Calibri"/>
          <w:b/>
          <w:bCs/>
          <w:sz w:val="22"/>
          <w:szCs w:val="22"/>
          <w:lang w:eastAsia="zh-TW"/>
        </w:rPr>
      </w:pPr>
      <w:r w:rsidRPr="008972EB">
        <w:rPr>
          <w:rFonts w:ascii="Calibri" w:hAnsi="Calibri" w:cs="Calibri"/>
          <w:b/>
          <w:bCs/>
          <w:sz w:val="22"/>
          <w:szCs w:val="22"/>
          <w:lang w:eastAsia="zh-TW"/>
        </w:rPr>
        <w:t xml:space="preserve">The cell on which a </w:t>
      </w:r>
      <w:r w:rsidRPr="008972EB">
        <w:rPr>
          <w:b/>
          <w:bCs/>
          <w:sz w:val="22"/>
          <w:lang w:eastAsia="zh-TW"/>
        </w:rPr>
        <w:t>BD/CCE</w:t>
      </w:r>
      <w:r w:rsidRPr="008972EB">
        <w:rPr>
          <w:rFonts w:ascii="Calibri" w:hAnsi="Calibri" w:cs="Calibri"/>
          <w:b/>
          <w:bCs/>
          <w:sz w:val="22"/>
          <w:szCs w:val="22"/>
          <w:lang w:eastAsia="zh-TW"/>
        </w:rPr>
        <w:t xml:space="preserve"> of the DCI format 0_X/1_X is counted is the cell with smallest serving cell index in the set of cells excluding </w:t>
      </w:r>
      <w:proofErr w:type="spellStart"/>
      <w:r w:rsidRPr="008972EB">
        <w:rPr>
          <w:rFonts w:ascii="Calibri" w:hAnsi="Calibri" w:cs="Calibri"/>
          <w:b/>
          <w:bCs/>
          <w:sz w:val="22"/>
          <w:szCs w:val="22"/>
          <w:lang w:eastAsia="zh-TW"/>
        </w:rPr>
        <w:t>PCell</w:t>
      </w:r>
      <w:proofErr w:type="spellEnd"/>
      <w:r w:rsidRPr="008972EB">
        <w:rPr>
          <w:rFonts w:ascii="Calibri" w:hAnsi="Calibri" w:cs="Calibri"/>
          <w:b/>
          <w:bCs/>
          <w:sz w:val="22"/>
          <w:szCs w:val="22"/>
          <w:lang w:eastAsia="zh-TW"/>
        </w:rPr>
        <w:t>.</w:t>
      </w:r>
    </w:p>
    <w:p w14:paraId="2931D316" w14:textId="446E6190" w:rsidR="00690A5C" w:rsidRPr="008972EB" w:rsidRDefault="00006D95" w:rsidP="00747564">
      <w:pPr>
        <w:pStyle w:val="Proposal"/>
        <w:numPr>
          <w:ilvl w:val="0"/>
          <w:numId w:val="0"/>
        </w:numPr>
        <w:rPr>
          <w:rFonts w:eastAsiaTheme="minorEastAsia"/>
          <w:sz w:val="22"/>
          <w:lang w:eastAsia="zh-TW"/>
        </w:rPr>
      </w:pPr>
      <w:r w:rsidRPr="008972EB">
        <w:rPr>
          <w:rFonts w:hint="eastAsia"/>
          <w:sz w:val="22"/>
          <w:szCs w:val="22"/>
          <w:lang w:eastAsia="zh-TW"/>
        </w:rPr>
        <w:t>P</w:t>
      </w:r>
      <w:r w:rsidRPr="008972EB">
        <w:rPr>
          <w:sz w:val="22"/>
          <w:szCs w:val="22"/>
          <w:lang w:eastAsia="zh-TW"/>
        </w:rPr>
        <w:t>roposal 8:</w:t>
      </w:r>
      <w:r w:rsidRPr="008972EB">
        <w:t xml:space="preserve"> </w:t>
      </w:r>
      <w:r w:rsidR="008972EB" w:rsidRPr="008972EB">
        <w:rPr>
          <w:sz w:val="22"/>
          <w:szCs w:val="22"/>
          <w:lang w:eastAsia="zh-TW"/>
        </w:rPr>
        <w:t>Different</w:t>
      </w:r>
      <w:r w:rsidR="008972EB" w:rsidRPr="008972EB">
        <w:t xml:space="preserve"> </w:t>
      </w:r>
      <w:proofErr w:type="spellStart"/>
      <w:r w:rsidR="008972EB" w:rsidRPr="008972EB">
        <w:rPr>
          <w:sz w:val="22"/>
          <w:szCs w:val="22"/>
          <w:lang w:eastAsia="zh-TW"/>
        </w:rPr>
        <w:t>n_CI</w:t>
      </w:r>
      <w:proofErr w:type="spellEnd"/>
      <w:r w:rsidR="008972EB" w:rsidRPr="008972EB">
        <w:rPr>
          <w:sz w:val="22"/>
          <w:szCs w:val="22"/>
          <w:lang w:eastAsia="zh-TW"/>
        </w:rPr>
        <w:t xml:space="preserve"> can be configured for different sets of co-scheduled cells within the set of cells.</w:t>
      </w:r>
    </w:p>
    <w:p w14:paraId="708024AB" w14:textId="68C2ED0E" w:rsidR="00690A5C" w:rsidRPr="00006D95" w:rsidRDefault="00006D95" w:rsidP="00747564">
      <w:pPr>
        <w:pStyle w:val="Proposal"/>
        <w:numPr>
          <w:ilvl w:val="0"/>
          <w:numId w:val="0"/>
        </w:numPr>
        <w:rPr>
          <w:sz w:val="22"/>
          <w:lang w:eastAsia="zh-TW"/>
        </w:rPr>
      </w:pPr>
      <w:r w:rsidRPr="00006D95">
        <w:rPr>
          <w:rFonts w:hint="eastAsia"/>
          <w:sz w:val="22"/>
          <w:lang w:eastAsia="zh-TW"/>
        </w:rPr>
        <w:t>P</w:t>
      </w:r>
      <w:r w:rsidRPr="00006D95">
        <w:rPr>
          <w:sz w:val="22"/>
          <w:lang w:eastAsia="zh-TW"/>
        </w:rPr>
        <w:t>roposal 9: Option 3 (first preference) or Option 1 (second preference) is adopted for indicating co-scheduled cells.</w:t>
      </w:r>
    </w:p>
    <w:p w14:paraId="08709F91" w14:textId="35F63550" w:rsidR="00006D95" w:rsidRPr="00006D95" w:rsidRDefault="00006D95" w:rsidP="00006D95">
      <w:pPr>
        <w:rPr>
          <w:b/>
          <w:bCs/>
          <w:sz w:val="22"/>
          <w:lang w:eastAsia="zh-TW"/>
        </w:rPr>
      </w:pPr>
      <w:r w:rsidRPr="00006D95">
        <w:rPr>
          <w:rFonts w:hint="eastAsia"/>
          <w:b/>
          <w:bCs/>
          <w:sz w:val="22"/>
          <w:lang w:eastAsia="zh-TW"/>
        </w:rPr>
        <w:lastRenderedPageBreak/>
        <w:t>P</w:t>
      </w:r>
      <w:r w:rsidRPr="00006D95">
        <w:rPr>
          <w:b/>
          <w:bCs/>
          <w:sz w:val="22"/>
          <w:lang w:eastAsia="zh-TW"/>
        </w:rPr>
        <w:t xml:space="preserve">roposal 10: The reference PDSCH is the PDSCH received in the </w:t>
      </w:r>
      <w:proofErr w:type="spellStart"/>
      <w:r w:rsidRPr="00006D95">
        <w:rPr>
          <w:b/>
          <w:bCs/>
          <w:sz w:val="22"/>
          <w:lang w:eastAsia="zh-TW"/>
        </w:rPr>
        <w:t>lastet</w:t>
      </w:r>
      <w:proofErr w:type="spellEnd"/>
      <w:r w:rsidRPr="00006D95">
        <w:rPr>
          <w:b/>
          <w:bCs/>
          <w:sz w:val="22"/>
          <w:lang w:eastAsia="zh-TW"/>
        </w:rPr>
        <w:t xml:space="preserve"> DL slot (</w:t>
      </w:r>
      <m:oMath>
        <m:sSub>
          <m:sSubPr>
            <m:ctrlPr>
              <w:rPr>
                <w:rFonts w:ascii="Cambria Math" w:hAnsi="Cambria Math"/>
                <w:b/>
                <w:bCs/>
                <w:i/>
                <w:sz w:val="22"/>
                <w:lang w:eastAsia="zh-TW"/>
              </w:rPr>
            </m:ctrlPr>
          </m:sSubPr>
          <m:e>
            <m:r>
              <m:rPr>
                <m:sty m:val="bi"/>
              </m:rPr>
              <w:rPr>
                <w:rFonts w:ascii="Cambria Math" w:hAnsi="Cambria Math"/>
                <w:sz w:val="22"/>
                <w:lang w:eastAsia="zh-TW"/>
              </w:rPr>
              <m:t>n</m:t>
            </m:r>
          </m:e>
          <m:sub>
            <m:r>
              <m:rPr>
                <m:sty m:val="bi"/>
              </m:rPr>
              <w:rPr>
                <w:rFonts w:ascii="Cambria Math" w:hAnsi="Cambria Math"/>
                <w:sz w:val="22"/>
                <w:lang w:eastAsia="zh-TW"/>
              </w:rPr>
              <m:t>D</m:t>
            </m:r>
          </m:sub>
        </m:sSub>
      </m:oMath>
      <w:r w:rsidRPr="00006D95">
        <w:rPr>
          <w:b/>
          <w:bCs/>
          <w:sz w:val="22"/>
          <w:lang w:eastAsia="zh-TW"/>
        </w:rPr>
        <w:t>), and if there are more than one PDSCHs received in the latest DL slot (</w:t>
      </w:r>
      <m:oMath>
        <m:sSub>
          <m:sSubPr>
            <m:ctrlPr>
              <w:rPr>
                <w:rFonts w:ascii="Cambria Math" w:hAnsi="Cambria Math"/>
                <w:b/>
                <w:bCs/>
                <w:i/>
                <w:sz w:val="22"/>
                <w:lang w:eastAsia="zh-TW"/>
              </w:rPr>
            </m:ctrlPr>
          </m:sSubPr>
          <m:e>
            <m:r>
              <m:rPr>
                <m:sty m:val="bi"/>
              </m:rPr>
              <w:rPr>
                <w:rFonts w:ascii="Cambria Math" w:hAnsi="Cambria Math"/>
                <w:sz w:val="22"/>
                <w:lang w:eastAsia="zh-TW"/>
              </w:rPr>
              <m:t>n</m:t>
            </m:r>
          </m:e>
          <m:sub>
            <m:r>
              <m:rPr>
                <m:sty m:val="bi"/>
              </m:rPr>
              <w:rPr>
                <w:rFonts w:ascii="Cambria Math" w:hAnsi="Cambria Math"/>
                <w:sz w:val="22"/>
                <w:lang w:eastAsia="zh-TW"/>
              </w:rPr>
              <m:t>D</m:t>
            </m:r>
          </m:sub>
        </m:sSub>
      </m:oMath>
      <w:r w:rsidRPr="00006D95">
        <w:rPr>
          <w:b/>
          <w:bCs/>
          <w:sz w:val="22"/>
          <w:lang w:eastAsia="zh-TW"/>
        </w:rPr>
        <w:t>), the PDSCH received in the cell with the lowest serving cell index is determined as the reference PDSCH.</w:t>
      </w:r>
    </w:p>
    <w:p w14:paraId="63A63E56" w14:textId="77777777" w:rsidR="00006D95" w:rsidRPr="00006D95" w:rsidRDefault="00006D95" w:rsidP="00006D95">
      <w:pPr>
        <w:rPr>
          <w:b/>
          <w:bCs/>
          <w:sz w:val="22"/>
          <w:lang w:eastAsia="zh-TW"/>
        </w:rPr>
      </w:pPr>
      <w:r w:rsidRPr="00006D95">
        <w:rPr>
          <w:rFonts w:hint="eastAsia"/>
          <w:b/>
          <w:bCs/>
          <w:sz w:val="22"/>
          <w:lang w:eastAsia="zh-TW"/>
        </w:rPr>
        <w:t>P</w:t>
      </w:r>
      <w:r w:rsidRPr="00006D95">
        <w:rPr>
          <w:b/>
          <w:bCs/>
          <w:sz w:val="22"/>
          <w:lang w:eastAsia="zh-TW"/>
        </w:rPr>
        <w:t>roposal 11: The reference PDSCH is used for DAI counting.</w:t>
      </w:r>
    </w:p>
    <w:p w14:paraId="190D2614" w14:textId="72D0AE2E" w:rsidR="00006D95" w:rsidRPr="00006D95" w:rsidRDefault="00006D95" w:rsidP="00006D95">
      <w:pPr>
        <w:rPr>
          <w:rFonts w:ascii="Calibri" w:hAnsi="Calibri" w:cs="Calibri"/>
          <w:b/>
          <w:bCs/>
          <w:sz w:val="22"/>
          <w:szCs w:val="22"/>
          <w:lang w:eastAsia="zh-TW"/>
        </w:rPr>
      </w:pPr>
      <w:r w:rsidRPr="00006D95">
        <w:rPr>
          <w:rFonts w:hint="eastAsia"/>
          <w:b/>
          <w:bCs/>
          <w:sz w:val="22"/>
          <w:lang w:eastAsia="zh-TW"/>
        </w:rPr>
        <w:t>P</w:t>
      </w:r>
      <w:r w:rsidRPr="00006D95">
        <w:rPr>
          <w:b/>
          <w:bCs/>
          <w:sz w:val="22"/>
          <w:lang w:eastAsia="zh-TW"/>
        </w:rPr>
        <w:t>roposal 12:</w:t>
      </w:r>
      <w:r w:rsidRPr="00006D95">
        <w:rPr>
          <w:rFonts w:ascii="Calibri" w:hAnsi="Calibri" w:cs="Calibri"/>
          <w:b/>
          <w:bCs/>
          <w:sz w:val="22"/>
          <w:szCs w:val="22"/>
          <w:lang w:eastAsia="zh-TW"/>
        </w:rPr>
        <w:t xml:space="preserve"> </w:t>
      </w:r>
      <w:r w:rsidR="008972EB">
        <w:rPr>
          <w:rFonts w:ascii="Calibri" w:hAnsi="Calibri" w:cs="Calibri"/>
          <w:b/>
          <w:bCs/>
          <w:sz w:val="22"/>
          <w:szCs w:val="22"/>
          <w:lang w:eastAsia="zh-TW"/>
        </w:rPr>
        <w:t xml:space="preserve">The </w:t>
      </w:r>
      <w:r w:rsidR="008972EB" w:rsidRPr="00A16D69">
        <w:rPr>
          <w:rFonts w:ascii="Calibri" w:hAnsi="Calibri" w:cs="Calibri"/>
          <w:b/>
          <w:bCs/>
          <w:sz w:val="22"/>
          <w:szCs w:val="22"/>
          <w:lang w:eastAsia="zh-TW"/>
        </w:rPr>
        <w:t>PUSCH scheduled by the legacy DCI format should be considered as having higher priority than the PUSCH scheduled by the DCI format 0_X when determining the PUSCH for UCI multiplexing</w:t>
      </w:r>
      <w:r w:rsidR="008972EB">
        <w:rPr>
          <w:rFonts w:ascii="Calibri" w:hAnsi="Calibri" w:cs="Calibri"/>
          <w:b/>
          <w:bCs/>
          <w:sz w:val="22"/>
          <w:szCs w:val="22"/>
          <w:lang w:eastAsia="zh-TW"/>
        </w:rPr>
        <w:t>.</w:t>
      </w: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018EE65B" w14:textId="62CB79B6" w:rsidR="007A37AF" w:rsidRPr="000E28BF" w:rsidRDefault="00AE2FB2" w:rsidP="000E28BF">
      <w:pPr>
        <w:pStyle w:val="Reference"/>
        <w:rPr>
          <w:rFonts w:eastAsiaTheme="minorEastAsia"/>
          <w:sz w:val="22"/>
          <w:szCs w:val="22"/>
          <w:lang w:eastAsia="zh-TW"/>
        </w:rPr>
      </w:pPr>
      <w:r>
        <w:rPr>
          <w:rFonts w:eastAsiaTheme="minorEastAsia"/>
          <w:sz w:val="22"/>
          <w:szCs w:val="22"/>
          <w:lang w:eastAsia="zh-TW"/>
        </w:rPr>
        <w:t>RAN1 Chairman’s Notes</w:t>
      </w:r>
      <w:r w:rsidR="001E10F3" w:rsidRPr="00507AB2">
        <w:rPr>
          <w:rFonts w:eastAsiaTheme="minorEastAsia"/>
          <w:sz w:val="22"/>
          <w:szCs w:val="22"/>
          <w:lang w:eastAsia="zh-TW"/>
        </w:rPr>
        <w:t xml:space="preserve">, 3GPP </w:t>
      </w:r>
      <w:r w:rsidR="00D5535D">
        <w:rPr>
          <w:rFonts w:eastAsiaTheme="minorEastAsia"/>
          <w:sz w:val="22"/>
          <w:szCs w:val="22"/>
          <w:lang w:eastAsia="zh-TW"/>
        </w:rPr>
        <w:t>RAN</w:t>
      </w:r>
      <w:r>
        <w:rPr>
          <w:rFonts w:eastAsiaTheme="minorEastAsia"/>
          <w:sz w:val="22"/>
          <w:szCs w:val="22"/>
          <w:lang w:eastAsia="zh-TW"/>
        </w:rPr>
        <w:t>1</w:t>
      </w:r>
      <w:r w:rsidR="001E10F3" w:rsidRPr="00507AB2">
        <w:rPr>
          <w:rFonts w:eastAsiaTheme="minorEastAsia"/>
          <w:sz w:val="22"/>
          <w:szCs w:val="22"/>
          <w:lang w:eastAsia="zh-TW"/>
        </w:rPr>
        <w:t xml:space="preserve"> #</w:t>
      </w:r>
      <w:r>
        <w:rPr>
          <w:rFonts w:eastAsiaTheme="minorEastAsia"/>
          <w:sz w:val="22"/>
          <w:szCs w:val="22"/>
          <w:lang w:eastAsia="zh-TW"/>
        </w:rPr>
        <w:t>1</w:t>
      </w:r>
      <w:r w:rsidR="003A5D99">
        <w:rPr>
          <w:rFonts w:eastAsiaTheme="minorEastAsia"/>
          <w:sz w:val="22"/>
          <w:szCs w:val="22"/>
          <w:lang w:eastAsia="zh-TW"/>
        </w:rPr>
        <w:t>10</w:t>
      </w:r>
      <w:r w:rsidR="00DE79D9">
        <w:rPr>
          <w:rFonts w:eastAsiaTheme="minorEastAsia"/>
          <w:sz w:val="22"/>
          <w:szCs w:val="22"/>
          <w:lang w:eastAsia="zh-TW"/>
        </w:rPr>
        <w:t>bis-e</w:t>
      </w:r>
    </w:p>
    <w:p w14:paraId="2DFD4AC1" w14:textId="17E78DD8" w:rsidR="00481B61" w:rsidRPr="00507AB2" w:rsidRDefault="00481B61" w:rsidP="00C82CF4">
      <w:pPr>
        <w:pStyle w:val="Reference"/>
        <w:numPr>
          <w:ilvl w:val="0"/>
          <w:numId w:val="0"/>
        </w:numPr>
        <w:rPr>
          <w:rFonts w:eastAsiaTheme="minorEastAsia"/>
          <w:sz w:val="22"/>
          <w:szCs w:val="22"/>
          <w:lang w:eastAsia="zh-TW"/>
        </w:rPr>
      </w:pPr>
    </w:p>
    <w:sectPr w:rsidR="00481B61" w:rsidRPr="00507AB2" w:rsidSect="00352F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1B501" w14:textId="77777777" w:rsidR="00625406" w:rsidRDefault="00625406" w:rsidP="0063297B">
      <w:pPr>
        <w:spacing w:after="0"/>
      </w:pPr>
      <w:r>
        <w:separator/>
      </w:r>
    </w:p>
  </w:endnote>
  <w:endnote w:type="continuationSeparator" w:id="0">
    <w:p w14:paraId="480D2EC1" w14:textId="77777777" w:rsidR="00625406" w:rsidRDefault="00625406" w:rsidP="0063297B">
      <w:pPr>
        <w:spacing w:after="0"/>
      </w:pPr>
      <w:r>
        <w:continuationSeparator/>
      </w:r>
    </w:p>
  </w:endnote>
  <w:endnote w:type="continuationNotice" w:id="1">
    <w:p w14:paraId="4E6654BB" w14:textId="77777777" w:rsidR="00625406" w:rsidRDefault="006254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KaiTi">
    <w:altName w:val="Microsoft YaHe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Gulim">
    <w:altName w:val="Malgun Gothic"/>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3943C" w14:textId="77777777" w:rsidR="00625406" w:rsidRDefault="00625406" w:rsidP="0063297B">
      <w:pPr>
        <w:spacing w:after="0"/>
      </w:pPr>
      <w:r>
        <w:separator/>
      </w:r>
    </w:p>
  </w:footnote>
  <w:footnote w:type="continuationSeparator" w:id="0">
    <w:p w14:paraId="6D64A9D2" w14:textId="77777777" w:rsidR="00625406" w:rsidRDefault="00625406" w:rsidP="0063297B">
      <w:pPr>
        <w:spacing w:after="0"/>
      </w:pPr>
      <w:r>
        <w:continuationSeparator/>
      </w:r>
    </w:p>
  </w:footnote>
  <w:footnote w:type="continuationNotice" w:id="1">
    <w:p w14:paraId="5B3EF20F" w14:textId="77777777" w:rsidR="00625406" w:rsidRDefault="006254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43E70"/>
    <w:multiLevelType w:val="hybridMultilevel"/>
    <w:tmpl w:val="2C06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483C98"/>
    <w:multiLevelType w:val="hybridMultilevel"/>
    <w:tmpl w:val="A4746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3D534D"/>
    <w:multiLevelType w:val="hybridMultilevel"/>
    <w:tmpl w:val="58B22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F8E7EA8"/>
    <w:multiLevelType w:val="hybridMultilevel"/>
    <w:tmpl w:val="8E5CE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B2557F"/>
    <w:multiLevelType w:val="hybridMultilevel"/>
    <w:tmpl w:val="D3E6D75E"/>
    <w:lvl w:ilvl="0" w:tplc="4BAE9F0C">
      <w:start w:val="1"/>
      <w:numFmt w:val="bullet"/>
      <w:lvlText w:val="•"/>
      <w:lvlJc w:val="left"/>
      <w:pPr>
        <w:ind w:left="720" w:hanging="360"/>
      </w:pPr>
      <w:rPr>
        <w:rFonts w:ascii="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E4C02CE"/>
    <w:multiLevelType w:val="hybridMultilevel"/>
    <w:tmpl w:val="84E85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B41D11"/>
    <w:multiLevelType w:val="hybridMultilevel"/>
    <w:tmpl w:val="B6FA1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B54521"/>
    <w:multiLevelType w:val="hybridMultilevel"/>
    <w:tmpl w:val="AD74B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FA2D39"/>
    <w:multiLevelType w:val="hybridMultilevel"/>
    <w:tmpl w:val="29CCC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116E23"/>
    <w:multiLevelType w:val="hybridMultilevel"/>
    <w:tmpl w:val="F69C4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7002FC"/>
    <w:multiLevelType w:val="hybridMultilevel"/>
    <w:tmpl w:val="502AD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7C589F"/>
    <w:multiLevelType w:val="hybridMultilevel"/>
    <w:tmpl w:val="18804B60"/>
    <w:lvl w:ilvl="0" w:tplc="4BAE9F0C">
      <w:start w:val="1"/>
      <w:numFmt w:val="bullet"/>
      <w:lvlText w:val="•"/>
      <w:lvlJc w:val="left"/>
      <w:pPr>
        <w:ind w:left="720" w:hanging="360"/>
      </w:pPr>
      <w:rPr>
        <w:rFonts w:ascii="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24" w15:restartNumberingAfterBreak="0">
    <w:nsid w:val="4E6F3728"/>
    <w:multiLevelType w:val="hybridMultilevel"/>
    <w:tmpl w:val="50729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10073"/>
    <w:multiLevelType w:val="hybridMultilevel"/>
    <w:tmpl w:val="B80AF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281BD7"/>
    <w:multiLevelType w:val="hybridMultilevel"/>
    <w:tmpl w:val="CAC8E622"/>
    <w:lvl w:ilvl="0" w:tplc="DD56BEB8">
      <w:start w:val="2"/>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B1449E7"/>
    <w:multiLevelType w:val="hybridMultilevel"/>
    <w:tmpl w:val="E0E65840"/>
    <w:lvl w:ilvl="0" w:tplc="FFFFFFFF">
      <w:start w:val="1"/>
      <w:numFmt w:val="bullet"/>
      <w:lvlText w:val=""/>
      <w:lvlJc w:val="left"/>
      <w:pPr>
        <w:ind w:left="480" w:hanging="480"/>
      </w:pPr>
      <w:rPr>
        <w:rFonts w:ascii="Symbol" w:hAnsi="Symbol" w:hint="default"/>
      </w:rPr>
    </w:lvl>
    <w:lvl w:ilvl="1" w:tplc="DD56BEB8">
      <w:start w:val="2"/>
      <w:numFmt w:val="bullet"/>
      <w:lvlText w:val="-"/>
      <w:lvlJc w:val="left"/>
      <w:pPr>
        <w:ind w:left="960" w:hanging="480"/>
      </w:pPr>
      <w:rPr>
        <w:rFonts w:ascii="Calibri" w:eastAsia="Calibri" w:hAnsi="Calibri"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B7002A1"/>
    <w:multiLevelType w:val="hybridMultilevel"/>
    <w:tmpl w:val="0C6869C2"/>
    <w:lvl w:ilvl="0" w:tplc="046AA672">
      <w:start w:val="1"/>
      <w:numFmt w:val="bullet"/>
      <w:lvlText w:val="­"/>
      <w:lvlJc w:val="left"/>
      <w:pPr>
        <w:ind w:left="480" w:hanging="480"/>
      </w:pPr>
      <w:rPr>
        <w:rFonts w:ascii="MS Mincho" w:eastAsia="MS Mincho" w:hAnsi="MS Mincho"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DD0156E"/>
    <w:multiLevelType w:val="hybridMultilevel"/>
    <w:tmpl w:val="B7E44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C17BA0"/>
    <w:multiLevelType w:val="hybridMultilevel"/>
    <w:tmpl w:val="07B4D10A"/>
    <w:lvl w:ilvl="0" w:tplc="4BAE9F0C">
      <w:start w:val="1"/>
      <w:numFmt w:val="bullet"/>
      <w:lvlText w:val="•"/>
      <w:lvlJc w:val="left"/>
      <w:pPr>
        <w:ind w:left="720" w:hanging="360"/>
      </w:pPr>
      <w:rPr>
        <w:rFonts w:ascii="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352F85"/>
    <w:multiLevelType w:val="hybridMultilevel"/>
    <w:tmpl w:val="8A847EF4"/>
    <w:lvl w:ilvl="0" w:tplc="4BAE9F0C">
      <w:start w:val="1"/>
      <w:numFmt w:val="bullet"/>
      <w:lvlText w:val="•"/>
      <w:lvlJc w:val="left"/>
      <w:pPr>
        <w:ind w:left="1219" w:hanging="420"/>
      </w:pPr>
      <w:rPr>
        <w:rFonts w:ascii="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AD514B5"/>
    <w:multiLevelType w:val="hybridMultilevel"/>
    <w:tmpl w:val="5282A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3331A0"/>
    <w:multiLevelType w:val="hybridMultilevel"/>
    <w:tmpl w:val="F8A42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C6E5BF8"/>
    <w:multiLevelType w:val="hybridMultilevel"/>
    <w:tmpl w:val="DC98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EFE2E60"/>
    <w:multiLevelType w:val="hybridMultilevel"/>
    <w:tmpl w:val="BA60764A"/>
    <w:lvl w:ilvl="0" w:tplc="DD56BEB8">
      <w:start w:val="2"/>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996296484">
    <w:abstractNumId w:val="23"/>
  </w:num>
  <w:num w:numId="2" w16cid:durableId="837309558">
    <w:abstractNumId w:val="0"/>
  </w:num>
  <w:num w:numId="3" w16cid:durableId="1784225510">
    <w:abstractNumId w:val="0"/>
  </w:num>
  <w:num w:numId="4" w16cid:durableId="2044090790">
    <w:abstractNumId w:val="23"/>
  </w:num>
  <w:num w:numId="5" w16cid:durableId="152992344">
    <w:abstractNumId w:val="18"/>
  </w:num>
  <w:num w:numId="6" w16cid:durableId="1514225895">
    <w:abstractNumId w:val="26"/>
  </w:num>
  <w:num w:numId="7" w16cid:durableId="23337199">
    <w:abstractNumId w:val="17"/>
  </w:num>
  <w:num w:numId="8" w16cid:durableId="729158345">
    <w:abstractNumId w:val="14"/>
  </w:num>
  <w:num w:numId="9" w16cid:durableId="795148664">
    <w:abstractNumId w:val="13"/>
  </w:num>
  <w:num w:numId="10" w16cid:durableId="611326818">
    <w:abstractNumId w:val="15"/>
  </w:num>
  <w:num w:numId="11" w16cid:durableId="1834637109">
    <w:abstractNumId w:val="25"/>
  </w:num>
  <w:num w:numId="12" w16cid:durableId="1627855368">
    <w:abstractNumId w:val="30"/>
  </w:num>
  <w:num w:numId="13" w16cid:durableId="1793090798">
    <w:abstractNumId w:val="18"/>
  </w:num>
  <w:num w:numId="14" w16cid:durableId="427700995">
    <w:abstractNumId w:val="18"/>
  </w:num>
  <w:num w:numId="15" w16cid:durableId="1738817432">
    <w:abstractNumId w:val="18"/>
  </w:num>
  <w:num w:numId="16" w16cid:durableId="2145192544">
    <w:abstractNumId w:val="18"/>
  </w:num>
  <w:num w:numId="17" w16cid:durableId="2045983257">
    <w:abstractNumId w:val="2"/>
  </w:num>
  <w:num w:numId="18" w16cid:durableId="390425537">
    <w:abstractNumId w:val="4"/>
  </w:num>
  <w:num w:numId="19" w16cid:durableId="575674983">
    <w:abstractNumId w:val="9"/>
  </w:num>
  <w:num w:numId="20" w16cid:durableId="696657112">
    <w:abstractNumId w:val="33"/>
  </w:num>
  <w:num w:numId="21" w16cid:durableId="634071367">
    <w:abstractNumId w:val="10"/>
  </w:num>
  <w:num w:numId="22" w16cid:durableId="1358651684">
    <w:abstractNumId w:val="19"/>
  </w:num>
  <w:num w:numId="23" w16cid:durableId="1985306587">
    <w:abstractNumId w:val="27"/>
  </w:num>
  <w:num w:numId="24" w16cid:durableId="288825996">
    <w:abstractNumId w:val="37"/>
  </w:num>
  <w:num w:numId="25" w16cid:durableId="272053077">
    <w:abstractNumId w:val="22"/>
  </w:num>
  <w:num w:numId="26" w16cid:durableId="196895737">
    <w:abstractNumId w:val="35"/>
  </w:num>
  <w:num w:numId="27" w16cid:durableId="61027409">
    <w:abstractNumId w:val="3"/>
  </w:num>
  <w:num w:numId="28" w16cid:durableId="1221592719">
    <w:abstractNumId w:val="1"/>
  </w:num>
  <w:num w:numId="29" w16cid:durableId="712509845">
    <w:abstractNumId w:val="28"/>
  </w:num>
  <w:num w:numId="30" w16cid:durableId="34164373">
    <w:abstractNumId w:val="6"/>
  </w:num>
  <w:num w:numId="31" w16cid:durableId="2127263980">
    <w:abstractNumId w:val="11"/>
  </w:num>
  <w:num w:numId="32" w16cid:durableId="1094089094">
    <w:abstractNumId w:val="20"/>
  </w:num>
  <w:num w:numId="33" w16cid:durableId="1623998907">
    <w:abstractNumId w:val="24"/>
  </w:num>
  <w:num w:numId="34" w16cid:durableId="1518227655">
    <w:abstractNumId w:val="8"/>
  </w:num>
  <w:num w:numId="35" w16cid:durableId="854073449">
    <w:abstractNumId w:val="16"/>
  </w:num>
  <w:num w:numId="36" w16cid:durableId="561258943">
    <w:abstractNumId w:val="31"/>
  </w:num>
  <w:num w:numId="37" w16cid:durableId="1664239725">
    <w:abstractNumId w:val="12"/>
  </w:num>
  <w:num w:numId="38" w16cid:durableId="371660883">
    <w:abstractNumId w:val="29"/>
  </w:num>
  <w:num w:numId="39" w16cid:durableId="557252988">
    <w:abstractNumId w:val="36"/>
  </w:num>
  <w:num w:numId="40" w16cid:durableId="885457906">
    <w:abstractNumId w:val="5"/>
  </w:num>
  <w:num w:numId="41" w16cid:durableId="1099256532">
    <w:abstractNumId w:val="21"/>
  </w:num>
  <w:num w:numId="42" w16cid:durableId="661272266">
    <w:abstractNumId w:val="34"/>
  </w:num>
  <w:num w:numId="43" w16cid:durableId="953052942">
    <w:abstractNumId w:val="32"/>
  </w:num>
  <w:num w:numId="44" w16cid:durableId="2037727629">
    <w:abstractNumId w:val="7"/>
  </w:num>
  <w:num w:numId="45" w16cid:durableId="59135308">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1C44"/>
    <w:rsid w:val="00004A2B"/>
    <w:rsid w:val="00004E8F"/>
    <w:rsid w:val="00006D95"/>
    <w:rsid w:val="00012261"/>
    <w:rsid w:val="000123F8"/>
    <w:rsid w:val="00012B2B"/>
    <w:rsid w:val="0001411B"/>
    <w:rsid w:val="00015964"/>
    <w:rsid w:val="00017027"/>
    <w:rsid w:val="0002033F"/>
    <w:rsid w:val="00021325"/>
    <w:rsid w:val="00021924"/>
    <w:rsid w:val="00021C3A"/>
    <w:rsid w:val="00022405"/>
    <w:rsid w:val="00022D37"/>
    <w:rsid w:val="00033D21"/>
    <w:rsid w:val="00035029"/>
    <w:rsid w:val="00040844"/>
    <w:rsid w:val="0004243F"/>
    <w:rsid w:val="00043F4A"/>
    <w:rsid w:val="0005292D"/>
    <w:rsid w:val="0005374B"/>
    <w:rsid w:val="000537CB"/>
    <w:rsid w:val="000546E3"/>
    <w:rsid w:val="00054C95"/>
    <w:rsid w:val="00055797"/>
    <w:rsid w:val="00060D85"/>
    <w:rsid w:val="00062C4E"/>
    <w:rsid w:val="000641E0"/>
    <w:rsid w:val="00066F96"/>
    <w:rsid w:val="000717E6"/>
    <w:rsid w:val="000724F8"/>
    <w:rsid w:val="00077672"/>
    <w:rsid w:val="00081F55"/>
    <w:rsid w:val="000850D0"/>
    <w:rsid w:val="00087AE6"/>
    <w:rsid w:val="00090254"/>
    <w:rsid w:val="00090D23"/>
    <w:rsid w:val="00091541"/>
    <w:rsid w:val="00092147"/>
    <w:rsid w:val="000A4E9E"/>
    <w:rsid w:val="000A661B"/>
    <w:rsid w:val="000A72BB"/>
    <w:rsid w:val="000A76D7"/>
    <w:rsid w:val="000B11D8"/>
    <w:rsid w:val="000B28C3"/>
    <w:rsid w:val="000B2B81"/>
    <w:rsid w:val="000B3CD2"/>
    <w:rsid w:val="000B5758"/>
    <w:rsid w:val="000B5DAE"/>
    <w:rsid w:val="000D1044"/>
    <w:rsid w:val="000D21CC"/>
    <w:rsid w:val="000D3F93"/>
    <w:rsid w:val="000D5825"/>
    <w:rsid w:val="000E0358"/>
    <w:rsid w:val="000E1DE4"/>
    <w:rsid w:val="000E28BF"/>
    <w:rsid w:val="000E5A33"/>
    <w:rsid w:val="000E66E3"/>
    <w:rsid w:val="000F01FB"/>
    <w:rsid w:val="00100CB1"/>
    <w:rsid w:val="00100FD3"/>
    <w:rsid w:val="001032BE"/>
    <w:rsid w:val="001070B1"/>
    <w:rsid w:val="00110E72"/>
    <w:rsid w:val="00114B4A"/>
    <w:rsid w:val="00116611"/>
    <w:rsid w:val="001211D1"/>
    <w:rsid w:val="00121950"/>
    <w:rsid w:val="001221AC"/>
    <w:rsid w:val="00126E68"/>
    <w:rsid w:val="00133097"/>
    <w:rsid w:val="001350CC"/>
    <w:rsid w:val="00135C72"/>
    <w:rsid w:val="00140508"/>
    <w:rsid w:val="00140CC6"/>
    <w:rsid w:val="00140D47"/>
    <w:rsid w:val="00141AC6"/>
    <w:rsid w:val="00142170"/>
    <w:rsid w:val="00150043"/>
    <w:rsid w:val="00152CDD"/>
    <w:rsid w:val="00160B49"/>
    <w:rsid w:val="0016153C"/>
    <w:rsid w:val="001624E9"/>
    <w:rsid w:val="00167F99"/>
    <w:rsid w:val="00170955"/>
    <w:rsid w:val="00170A00"/>
    <w:rsid w:val="00170C0F"/>
    <w:rsid w:val="001734CC"/>
    <w:rsid w:val="001774AF"/>
    <w:rsid w:val="001803C2"/>
    <w:rsid w:val="00183BE3"/>
    <w:rsid w:val="00185C56"/>
    <w:rsid w:val="001B19EC"/>
    <w:rsid w:val="001B234F"/>
    <w:rsid w:val="001B4136"/>
    <w:rsid w:val="001B4F6A"/>
    <w:rsid w:val="001B515B"/>
    <w:rsid w:val="001B67AC"/>
    <w:rsid w:val="001B7B4E"/>
    <w:rsid w:val="001C04A9"/>
    <w:rsid w:val="001C2C8B"/>
    <w:rsid w:val="001C7707"/>
    <w:rsid w:val="001D0914"/>
    <w:rsid w:val="001D1BE5"/>
    <w:rsid w:val="001D2F06"/>
    <w:rsid w:val="001D56AF"/>
    <w:rsid w:val="001D7D48"/>
    <w:rsid w:val="001E10F3"/>
    <w:rsid w:val="001F5AC7"/>
    <w:rsid w:val="001F6E67"/>
    <w:rsid w:val="00201450"/>
    <w:rsid w:val="002040A4"/>
    <w:rsid w:val="00204DB2"/>
    <w:rsid w:val="00207B1F"/>
    <w:rsid w:val="002116D9"/>
    <w:rsid w:val="00212391"/>
    <w:rsid w:val="00214C92"/>
    <w:rsid w:val="00217B35"/>
    <w:rsid w:val="00224699"/>
    <w:rsid w:val="0022509A"/>
    <w:rsid w:val="0022668B"/>
    <w:rsid w:val="0023279E"/>
    <w:rsid w:val="002338D2"/>
    <w:rsid w:val="0023494B"/>
    <w:rsid w:val="0023600F"/>
    <w:rsid w:val="00236F48"/>
    <w:rsid w:val="002409BC"/>
    <w:rsid w:val="00241239"/>
    <w:rsid w:val="00242284"/>
    <w:rsid w:val="00246E43"/>
    <w:rsid w:val="00251AA6"/>
    <w:rsid w:val="00252167"/>
    <w:rsid w:val="002543E7"/>
    <w:rsid w:val="00254AF7"/>
    <w:rsid w:val="00257244"/>
    <w:rsid w:val="0026266B"/>
    <w:rsid w:val="0026445A"/>
    <w:rsid w:val="0026562B"/>
    <w:rsid w:val="00266699"/>
    <w:rsid w:val="00267CD8"/>
    <w:rsid w:val="00270E0E"/>
    <w:rsid w:val="00273106"/>
    <w:rsid w:val="00273EEC"/>
    <w:rsid w:val="00274F04"/>
    <w:rsid w:val="002753CB"/>
    <w:rsid w:val="00277ED8"/>
    <w:rsid w:val="002805EE"/>
    <w:rsid w:val="00282F64"/>
    <w:rsid w:val="0028348F"/>
    <w:rsid w:val="00283B47"/>
    <w:rsid w:val="00283DA5"/>
    <w:rsid w:val="00284355"/>
    <w:rsid w:val="002910C6"/>
    <w:rsid w:val="002917DF"/>
    <w:rsid w:val="002929B7"/>
    <w:rsid w:val="00292A1A"/>
    <w:rsid w:val="002940CF"/>
    <w:rsid w:val="002942C0"/>
    <w:rsid w:val="00295285"/>
    <w:rsid w:val="002A1C4F"/>
    <w:rsid w:val="002A1D9F"/>
    <w:rsid w:val="002A1DAE"/>
    <w:rsid w:val="002A329C"/>
    <w:rsid w:val="002A3586"/>
    <w:rsid w:val="002A5F96"/>
    <w:rsid w:val="002A76DA"/>
    <w:rsid w:val="002B172A"/>
    <w:rsid w:val="002B2E3D"/>
    <w:rsid w:val="002B50D5"/>
    <w:rsid w:val="002B5276"/>
    <w:rsid w:val="002B66A3"/>
    <w:rsid w:val="002D0502"/>
    <w:rsid w:val="002D1055"/>
    <w:rsid w:val="002D2426"/>
    <w:rsid w:val="002D2448"/>
    <w:rsid w:val="002D3E22"/>
    <w:rsid w:val="002D407B"/>
    <w:rsid w:val="002E0BF0"/>
    <w:rsid w:val="002F0219"/>
    <w:rsid w:val="002F4CE6"/>
    <w:rsid w:val="00302197"/>
    <w:rsid w:val="003058C6"/>
    <w:rsid w:val="00310BC6"/>
    <w:rsid w:val="00311306"/>
    <w:rsid w:val="00311BC7"/>
    <w:rsid w:val="00313257"/>
    <w:rsid w:val="0031408C"/>
    <w:rsid w:val="003150D8"/>
    <w:rsid w:val="003179B4"/>
    <w:rsid w:val="003264DC"/>
    <w:rsid w:val="00327320"/>
    <w:rsid w:val="00327345"/>
    <w:rsid w:val="00332652"/>
    <w:rsid w:val="00334873"/>
    <w:rsid w:val="00337856"/>
    <w:rsid w:val="00340C5C"/>
    <w:rsid w:val="00340E36"/>
    <w:rsid w:val="00341946"/>
    <w:rsid w:val="003421C3"/>
    <w:rsid w:val="00343F48"/>
    <w:rsid w:val="00344BCE"/>
    <w:rsid w:val="0034580C"/>
    <w:rsid w:val="003518B2"/>
    <w:rsid w:val="00352FDC"/>
    <w:rsid w:val="00353906"/>
    <w:rsid w:val="00357483"/>
    <w:rsid w:val="003627EC"/>
    <w:rsid w:val="003630B4"/>
    <w:rsid w:val="00366B55"/>
    <w:rsid w:val="0037461A"/>
    <w:rsid w:val="00377C11"/>
    <w:rsid w:val="003814BF"/>
    <w:rsid w:val="00382055"/>
    <w:rsid w:val="00386692"/>
    <w:rsid w:val="00387371"/>
    <w:rsid w:val="00390520"/>
    <w:rsid w:val="003907DC"/>
    <w:rsid w:val="003913B4"/>
    <w:rsid w:val="00395FE5"/>
    <w:rsid w:val="00396571"/>
    <w:rsid w:val="003972BE"/>
    <w:rsid w:val="003974B0"/>
    <w:rsid w:val="00397829"/>
    <w:rsid w:val="003A527A"/>
    <w:rsid w:val="003A5D99"/>
    <w:rsid w:val="003A5EA8"/>
    <w:rsid w:val="003A666D"/>
    <w:rsid w:val="003B1246"/>
    <w:rsid w:val="003B38F8"/>
    <w:rsid w:val="003B5B0D"/>
    <w:rsid w:val="003B6161"/>
    <w:rsid w:val="003B6608"/>
    <w:rsid w:val="003B6A1B"/>
    <w:rsid w:val="003B7FFB"/>
    <w:rsid w:val="003C13D5"/>
    <w:rsid w:val="003C1C03"/>
    <w:rsid w:val="003C2080"/>
    <w:rsid w:val="003C662B"/>
    <w:rsid w:val="003C6BCB"/>
    <w:rsid w:val="003C6CEA"/>
    <w:rsid w:val="003D46A7"/>
    <w:rsid w:val="003D5184"/>
    <w:rsid w:val="003E3D73"/>
    <w:rsid w:val="003E54CD"/>
    <w:rsid w:val="003F4B1D"/>
    <w:rsid w:val="003F7CFE"/>
    <w:rsid w:val="00400B92"/>
    <w:rsid w:val="00401ACE"/>
    <w:rsid w:val="004141E0"/>
    <w:rsid w:val="004153E8"/>
    <w:rsid w:val="00416633"/>
    <w:rsid w:val="004177B5"/>
    <w:rsid w:val="00420292"/>
    <w:rsid w:val="00425161"/>
    <w:rsid w:val="0042740D"/>
    <w:rsid w:val="004276AF"/>
    <w:rsid w:val="004304AF"/>
    <w:rsid w:val="00431CDC"/>
    <w:rsid w:val="004340F2"/>
    <w:rsid w:val="00435596"/>
    <w:rsid w:val="0043739A"/>
    <w:rsid w:val="00441314"/>
    <w:rsid w:val="00442A8D"/>
    <w:rsid w:val="0044661D"/>
    <w:rsid w:val="00446998"/>
    <w:rsid w:val="00447BD3"/>
    <w:rsid w:val="00452595"/>
    <w:rsid w:val="0045357A"/>
    <w:rsid w:val="0046126F"/>
    <w:rsid w:val="00461478"/>
    <w:rsid w:val="00465874"/>
    <w:rsid w:val="00471953"/>
    <w:rsid w:val="004768CD"/>
    <w:rsid w:val="00477E1A"/>
    <w:rsid w:val="00481B61"/>
    <w:rsid w:val="00482C56"/>
    <w:rsid w:val="00484C4F"/>
    <w:rsid w:val="004858C4"/>
    <w:rsid w:val="00487F08"/>
    <w:rsid w:val="00490A12"/>
    <w:rsid w:val="00492AFD"/>
    <w:rsid w:val="00497133"/>
    <w:rsid w:val="00497C53"/>
    <w:rsid w:val="004A067C"/>
    <w:rsid w:val="004A0F76"/>
    <w:rsid w:val="004A2E5E"/>
    <w:rsid w:val="004A2F7A"/>
    <w:rsid w:val="004A315C"/>
    <w:rsid w:val="004A43FC"/>
    <w:rsid w:val="004B2159"/>
    <w:rsid w:val="004B3B0E"/>
    <w:rsid w:val="004B5E47"/>
    <w:rsid w:val="004B7A52"/>
    <w:rsid w:val="004C0761"/>
    <w:rsid w:val="004C688C"/>
    <w:rsid w:val="004C773D"/>
    <w:rsid w:val="004D507B"/>
    <w:rsid w:val="004D5C09"/>
    <w:rsid w:val="004D6A21"/>
    <w:rsid w:val="004E115A"/>
    <w:rsid w:val="004E31A2"/>
    <w:rsid w:val="004E6F71"/>
    <w:rsid w:val="004E72CC"/>
    <w:rsid w:val="004F5918"/>
    <w:rsid w:val="0050269C"/>
    <w:rsid w:val="00507AB2"/>
    <w:rsid w:val="00514338"/>
    <w:rsid w:val="005146C1"/>
    <w:rsid w:val="00515386"/>
    <w:rsid w:val="005171C3"/>
    <w:rsid w:val="00522BF1"/>
    <w:rsid w:val="005264E8"/>
    <w:rsid w:val="00527AD1"/>
    <w:rsid w:val="00530051"/>
    <w:rsid w:val="00531955"/>
    <w:rsid w:val="00533602"/>
    <w:rsid w:val="00533B6B"/>
    <w:rsid w:val="00533C06"/>
    <w:rsid w:val="00534618"/>
    <w:rsid w:val="00545B78"/>
    <w:rsid w:val="00545E80"/>
    <w:rsid w:val="005514A9"/>
    <w:rsid w:val="00551C73"/>
    <w:rsid w:val="00553876"/>
    <w:rsid w:val="005538B6"/>
    <w:rsid w:val="0055531C"/>
    <w:rsid w:val="00557B8B"/>
    <w:rsid w:val="005600C2"/>
    <w:rsid w:val="00565127"/>
    <w:rsid w:val="005665E5"/>
    <w:rsid w:val="00572548"/>
    <w:rsid w:val="00575D10"/>
    <w:rsid w:val="005772D7"/>
    <w:rsid w:val="0058225F"/>
    <w:rsid w:val="005826CB"/>
    <w:rsid w:val="00582C69"/>
    <w:rsid w:val="0059487B"/>
    <w:rsid w:val="0059562A"/>
    <w:rsid w:val="00595887"/>
    <w:rsid w:val="00597063"/>
    <w:rsid w:val="005A197D"/>
    <w:rsid w:val="005A2C96"/>
    <w:rsid w:val="005A4538"/>
    <w:rsid w:val="005A53A3"/>
    <w:rsid w:val="005A7789"/>
    <w:rsid w:val="005B3408"/>
    <w:rsid w:val="005B611F"/>
    <w:rsid w:val="005D0BEE"/>
    <w:rsid w:val="005D4BB7"/>
    <w:rsid w:val="005D550D"/>
    <w:rsid w:val="005D5DCD"/>
    <w:rsid w:val="005D608E"/>
    <w:rsid w:val="005D6242"/>
    <w:rsid w:val="005E0E11"/>
    <w:rsid w:val="005E1F4B"/>
    <w:rsid w:val="005E788F"/>
    <w:rsid w:val="005F1FEA"/>
    <w:rsid w:val="005F7FD1"/>
    <w:rsid w:val="00605322"/>
    <w:rsid w:val="00611DA8"/>
    <w:rsid w:val="00612D85"/>
    <w:rsid w:val="006140F6"/>
    <w:rsid w:val="006213D6"/>
    <w:rsid w:val="0062240E"/>
    <w:rsid w:val="006226AC"/>
    <w:rsid w:val="00625406"/>
    <w:rsid w:val="00625A2F"/>
    <w:rsid w:val="0062780B"/>
    <w:rsid w:val="0063297B"/>
    <w:rsid w:val="006335C9"/>
    <w:rsid w:val="0063718E"/>
    <w:rsid w:val="00640272"/>
    <w:rsid w:val="006402AA"/>
    <w:rsid w:val="00647893"/>
    <w:rsid w:val="00652B1A"/>
    <w:rsid w:val="006638D4"/>
    <w:rsid w:val="00665670"/>
    <w:rsid w:val="00665780"/>
    <w:rsid w:val="00670D76"/>
    <w:rsid w:val="006714EF"/>
    <w:rsid w:val="0067270F"/>
    <w:rsid w:val="006731D4"/>
    <w:rsid w:val="00675BEC"/>
    <w:rsid w:val="00677816"/>
    <w:rsid w:val="006832B4"/>
    <w:rsid w:val="00683564"/>
    <w:rsid w:val="00683624"/>
    <w:rsid w:val="006851C5"/>
    <w:rsid w:val="006873C3"/>
    <w:rsid w:val="00690A5C"/>
    <w:rsid w:val="00690AD1"/>
    <w:rsid w:val="00694E85"/>
    <w:rsid w:val="0069663E"/>
    <w:rsid w:val="00697C1D"/>
    <w:rsid w:val="006A04BC"/>
    <w:rsid w:val="006A2502"/>
    <w:rsid w:val="006A2971"/>
    <w:rsid w:val="006A540B"/>
    <w:rsid w:val="006A5882"/>
    <w:rsid w:val="006A65F5"/>
    <w:rsid w:val="006A6ECE"/>
    <w:rsid w:val="006B40C4"/>
    <w:rsid w:val="006B6455"/>
    <w:rsid w:val="006B6EE3"/>
    <w:rsid w:val="006C0A82"/>
    <w:rsid w:val="006C146A"/>
    <w:rsid w:val="006C378D"/>
    <w:rsid w:val="006C3FB4"/>
    <w:rsid w:val="006C42C7"/>
    <w:rsid w:val="006C4D50"/>
    <w:rsid w:val="006C627A"/>
    <w:rsid w:val="006D3D97"/>
    <w:rsid w:val="006D4CBB"/>
    <w:rsid w:val="006D576A"/>
    <w:rsid w:val="006E0B66"/>
    <w:rsid w:val="006E4A29"/>
    <w:rsid w:val="006E6DC5"/>
    <w:rsid w:val="006E7424"/>
    <w:rsid w:val="006F049D"/>
    <w:rsid w:val="006F31E5"/>
    <w:rsid w:val="006F3F19"/>
    <w:rsid w:val="006F52BF"/>
    <w:rsid w:val="007005D5"/>
    <w:rsid w:val="00701337"/>
    <w:rsid w:val="007041E8"/>
    <w:rsid w:val="007055B3"/>
    <w:rsid w:val="00706379"/>
    <w:rsid w:val="007066E9"/>
    <w:rsid w:val="007108D5"/>
    <w:rsid w:val="00710FF8"/>
    <w:rsid w:val="0071234C"/>
    <w:rsid w:val="00714DA9"/>
    <w:rsid w:val="00717076"/>
    <w:rsid w:val="00721133"/>
    <w:rsid w:val="00721143"/>
    <w:rsid w:val="007213CA"/>
    <w:rsid w:val="007237FF"/>
    <w:rsid w:val="00724BA4"/>
    <w:rsid w:val="007307A2"/>
    <w:rsid w:val="00730F59"/>
    <w:rsid w:val="00734A54"/>
    <w:rsid w:val="0073595F"/>
    <w:rsid w:val="00737B13"/>
    <w:rsid w:val="007437C8"/>
    <w:rsid w:val="00746869"/>
    <w:rsid w:val="00747564"/>
    <w:rsid w:val="007531DF"/>
    <w:rsid w:val="007541B0"/>
    <w:rsid w:val="007629C5"/>
    <w:rsid w:val="00763F72"/>
    <w:rsid w:val="007647CD"/>
    <w:rsid w:val="00765DD3"/>
    <w:rsid w:val="007703DE"/>
    <w:rsid w:val="00771943"/>
    <w:rsid w:val="00774E97"/>
    <w:rsid w:val="0077511F"/>
    <w:rsid w:val="007776E8"/>
    <w:rsid w:val="00781EE4"/>
    <w:rsid w:val="0078220D"/>
    <w:rsid w:val="0079355F"/>
    <w:rsid w:val="00793A85"/>
    <w:rsid w:val="00795A40"/>
    <w:rsid w:val="00797183"/>
    <w:rsid w:val="007A11E4"/>
    <w:rsid w:val="007A2201"/>
    <w:rsid w:val="007A2522"/>
    <w:rsid w:val="007A3170"/>
    <w:rsid w:val="007A345D"/>
    <w:rsid w:val="007A37AF"/>
    <w:rsid w:val="007A37F5"/>
    <w:rsid w:val="007A69BC"/>
    <w:rsid w:val="007A6D9F"/>
    <w:rsid w:val="007B2F0A"/>
    <w:rsid w:val="007B321C"/>
    <w:rsid w:val="007B3396"/>
    <w:rsid w:val="007B56EB"/>
    <w:rsid w:val="007B69C5"/>
    <w:rsid w:val="007C01EE"/>
    <w:rsid w:val="007C0EB9"/>
    <w:rsid w:val="007C1338"/>
    <w:rsid w:val="007C1AC3"/>
    <w:rsid w:val="007C2F8B"/>
    <w:rsid w:val="007C5488"/>
    <w:rsid w:val="007C65C9"/>
    <w:rsid w:val="007C6F2C"/>
    <w:rsid w:val="007D0903"/>
    <w:rsid w:val="007D0F84"/>
    <w:rsid w:val="007D4353"/>
    <w:rsid w:val="007D5AE7"/>
    <w:rsid w:val="007E038D"/>
    <w:rsid w:val="007E336A"/>
    <w:rsid w:val="007E3F45"/>
    <w:rsid w:val="007E5AD9"/>
    <w:rsid w:val="007E5C2F"/>
    <w:rsid w:val="007E7AC0"/>
    <w:rsid w:val="007F6E92"/>
    <w:rsid w:val="00802A47"/>
    <w:rsid w:val="0080672A"/>
    <w:rsid w:val="008129C7"/>
    <w:rsid w:val="008154D1"/>
    <w:rsid w:val="00816470"/>
    <w:rsid w:val="00816586"/>
    <w:rsid w:val="00821A3F"/>
    <w:rsid w:val="00823E03"/>
    <w:rsid w:val="0082650D"/>
    <w:rsid w:val="00826F3E"/>
    <w:rsid w:val="00832116"/>
    <w:rsid w:val="0083364C"/>
    <w:rsid w:val="0083537F"/>
    <w:rsid w:val="00840704"/>
    <w:rsid w:val="0084138F"/>
    <w:rsid w:val="008513B3"/>
    <w:rsid w:val="00852548"/>
    <w:rsid w:val="00854CAE"/>
    <w:rsid w:val="00861173"/>
    <w:rsid w:val="0086192B"/>
    <w:rsid w:val="0086233E"/>
    <w:rsid w:val="00862435"/>
    <w:rsid w:val="00867740"/>
    <w:rsid w:val="00876013"/>
    <w:rsid w:val="0087662F"/>
    <w:rsid w:val="008807D7"/>
    <w:rsid w:val="008824D0"/>
    <w:rsid w:val="00884228"/>
    <w:rsid w:val="00890A57"/>
    <w:rsid w:val="0089124E"/>
    <w:rsid w:val="00892320"/>
    <w:rsid w:val="008949ED"/>
    <w:rsid w:val="0089524A"/>
    <w:rsid w:val="00896D4E"/>
    <w:rsid w:val="008972EB"/>
    <w:rsid w:val="008A1279"/>
    <w:rsid w:val="008A1B02"/>
    <w:rsid w:val="008A1C1E"/>
    <w:rsid w:val="008A1F90"/>
    <w:rsid w:val="008A2480"/>
    <w:rsid w:val="008A3669"/>
    <w:rsid w:val="008A5C41"/>
    <w:rsid w:val="008B2801"/>
    <w:rsid w:val="008B40E1"/>
    <w:rsid w:val="008C0023"/>
    <w:rsid w:val="008C131C"/>
    <w:rsid w:val="008C1456"/>
    <w:rsid w:val="008C23D2"/>
    <w:rsid w:val="008C24FB"/>
    <w:rsid w:val="008C7F58"/>
    <w:rsid w:val="008D18BD"/>
    <w:rsid w:val="008D36AE"/>
    <w:rsid w:val="008D4C58"/>
    <w:rsid w:val="008D4F77"/>
    <w:rsid w:val="008D57E7"/>
    <w:rsid w:val="008E2E52"/>
    <w:rsid w:val="008E622F"/>
    <w:rsid w:val="008E6CC4"/>
    <w:rsid w:val="008F642E"/>
    <w:rsid w:val="00902748"/>
    <w:rsid w:val="0090479E"/>
    <w:rsid w:val="00905477"/>
    <w:rsid w:val="00907F61"/>
    <w:rsid w:val="00912114"/>
    <w:rsid w:val="00912702"/>
    <w:rsid w:val="009129F1"/>
    <w:rsid w:val="00913293"/>
    <w:rsid w:val="00914C70"/>
    <w:rsid w:val="00917DB9"/>
    <w:rsid w:val="00920437"/>
    <w:rsid w:val="009205FE"/>
    <w:rsid w:val="0092358E"/>
    <w:rsid w:val="009253DF"/>
    <w:rsid w:val="009263A5"/>
    <w:rsid w:val="00930D06"/>
    <w:rsid w:val="0093107C"/>
    <w:rsid w:val="009313C3"/>
    <w:rsid w:val="009316D3"/>
    <w:rsid w:val="009324DC"/>
    <w:rsid w:val="009326BD"/>
    <w:rsid w:val="00932935"/>
    <w:rsid w:val="009334BF"/>
    <w:rsid w:val="00934F1B"/>
    <w:rsid w:val="009352DE"/>
    <w:rsid w:val="00936595"/>
    <w:rsid w:val="0094039D"/>
    <w:rsid w:val="009414B1"/>
    <w:rsid w:val="00942131"/>
    <w:rsid w:val="00942574"/>
    <w:rsid w:val="0095045D"/>
    <w:rsid w:val="00952372"/>
    <w:rsid w:val="0095333F"/>
    <w:rsid w:val="0095351F"/>
    <w:rsid w:val="00954F56"/>
    <w:rsid w:val="00955EBD"/>
    <w:rsid w:val="00960969"/>
    <w:rsid w:val="00961D84"/>
    <w:rsid w:val="00962ECB"/>
    <w:rsid w:val="009642FD"/>
    <w:rsid w:val="009739A0"/>
    <w:rsid w:val="009765A3"/>
    <w:rsid w:val="00977F8C"/>
    <w:rsid w:val="00981B31"/>
    <w:rsid w:val="00985309"/>
    <w:rsid w:val="00985FC0"/>
    <w:rsid w:val="00986583"/>
    <w:rsid w:val="0098759C"/>
    <w:rsid w:val="00990E0E"/>
    <w:rsid w:val="00991BB2"/>
    <w:rsid w:val="0099454D"/>
    <w:rsid w:val="009962D2"/>
    <w:rsid w:val="0099636F"/>
    <w:rsid w:val="009978F0"/>
    <w:rsid w:val="009A05C9"/>
    <w:rsid w:val="009A118A"/>
    <w:rsid w:val="009A3179"/>
    <w:rsid w:val="009A3D92"/>
    <w:rsid w:val="009A5214"/>
    <w:rsid w:val="009A54FC"/>
    <w:rsid w:val="009B28DF"/>
    <w:rsid w:val="009B2F97"/>
    <w:rsid w:val="009B5372"/>
    <w:rsid w:val="009B64E9"/>
    <w:rsid w:val="009B7587"/>
    <w:rsid w:val="009D0616"/>
    <w:rsid w:val="009D112D"/>
    <w:rsid w:val="009D1389"/>
    <w:rsid w:val="009D4CB8"/>
    <w:rsid w:val="009E0F9D"/>
    <w:rsid w:val="009E3F9F"/>
    <w:rsid w:val="009E4BFA"/>
    <w:rsid w:val="009F1A8E"/>
    <w:rsid w:val="009F4838"/>
    <w:rsid w:val="009F7112"/>
    <w:rsid w:val="00A0016E"/>
    <w:rsid w:val="00A0322E"/>
    <w:rsid w:val="00A04811"/>
    <w:rsid w:val="00A10F91"/>
    <w:rsid w:val="00A113FD"/>
    <w:rsid w:val="00A16D69"/>
    <w:rsid w:val="00A20112"/>
    <w:rsid w:val="00A22FF8"/>
    <w:rsid w:val="00A23275"/>
    <w:rsid w:val="00A261A6"/>
    <w:rsid w:val="00A33ACF"/>
    <w:rsid w:val="00A34A8B"/>
    <w:rsid w:val="00A446E3"/>
    <w:rsid w:val="00A46D46"/>
    <w:rsid w:val="00A4702C"/>
    <w:rsid w:val="00A52478"/>
    <w:rsid w:val="00A5417B"/>
    <w:rsid w:val="00A558B4"/>
    <w:rsid w:val="00A567CB"/>
    <w:rsid w:val="00A57AFA"/>
    <w:rsid w:val="00A60784"/>
    <w:rsid w:val="00A66B84"/>
    <w:rsid w:val="00A7562C"/>
    <w:rsid w:val="00A85843"/>
    <w:rsid w:val="00A87749"/>
    <w:rsid w:val="00A91AE1"/>
    <w:rsid w:val="00A9401F"/>
    <w:rsid w:val="00A96C13"/>
    <w:rsid w:val="00A96CBA"/>
    <w:rsid w:val="00A97932"/>
    <w:rsid w:val="00AA6D90"/>
    <w:rsid w:val="00AA7EB1"/>
    <w:rsid w:val="00AB1A17"/>
    <w:rsid w:val="00AB434E"/>
    <w:rsid w:val="00AB4425"/>
    <w:rsid w:val="00AC0B4F"/>
    <w:rsid w:val="00AD16C5"/>
    <w:rsid w:val="00AD3910"/>
    <w:rsid w:val="00AD5BC1"/>
    <w:rsid w:val="00AE2FB2"/>
    <w:rsid w:val="00AE3E3B"/>
    <w:rsid w:val="00AE6B31"/>
    <w:rsid w:val="00AF1AF3"/>
    <w:rsid w:val="00AF41D3"/>
    <w:rsid w:val="00AF454D"/>
    <w:rsid w:val="00AF6BFF"/>
    <w:rsid w:val="00AF6EB0"/>
    <w:rsid w:val="00B00345"/>
    <w:rsid w:val="00B00A32"/>
    <w:rsid w:val="00B015BF"/>
    <w:rsid w:val="00B02F28"/>
    <w:rsid w:val="00B05887"/>
    <w:rsid w:val="00B06526"/>
    <w:rsid w:val="00B06705"/>
    <w:rsid w:val="00B07532"/>
    <w:rsid w:val="00B104C4"/>
    <w:rsid w:val="00B11F5E"/>
    <w:rsid w:val="00B1276F"/>
    <w:rsid w:val="00B227C6"/>
    <w:rsid w:val="00B238C0"/>
    <w:rsid w:val="00B25FA7"/>
    <w:rsid w:val="00B277F7"/>
    <w:rsid w:val="00B33AEF"/>
    <w:rsid w:val="00B359EF"/>
    <w:rsid w:val="00B35A5F"/>
    <w:rsid w:val="00B409A3"/>
    <w:rsid w:val="00B4149D"/>
    <w:rsid w:val="00B44330"/>
    <w:rsid w:val="00B446D3"/>
    <w:rsid w:val="00B45D63"/>
    <w:rsid w:val="00B5304C"/>
    <w:rsid w:val="00B55913"/>
    <w:rsid w:val="00B57E9F"/>
    <w:rsid w:val="00B653BD"/>
    <w:rsid w:val="00B65A83"/>
    <w:rsid w:val="00B65B10"/>
    <w:rsid w:val="00B66421"/>
    <w:rsid w:val="00B70694"/>
    <w:rsid w:val="00B7161A"/>
    <w:rsid w:val="00B737ED"/>
    <w:rsid w:val="00B750C7"/>
    <w:rsid w:val="00B77646"/>
    <w:rsid w:val="00B80592"/>
    <w:rsid w:val="00B81F38"/>
    <w:rsid w:val="00B85C4E"/>
    <w:rsid w:val="00B96CD3"/>
    <w:rsid w:val="00B97BA4"/>
    <w:rsid w:val="00BA181B"/>
    <w:rsid w:val="00BA78A5"/>
    <w:rsid w:val="00BA7CB8"/>
    <w:rsid w:val="00BB06D1"/>
    <w:rsid w:val="00BB3092"/>
    <w:rsid w:val="00BB52C6"/>
    <w:rsid w:val="00BB6950"/>
    <w:rsid w:val="00BC0ACC"/>
    <w:rsid w:val="00BC22E6"/>
    <w:rsid w:val="00BC23CB"/>
    <w:rsid w:val="00BD0C3E"/>
    <w:rsid w:val="00BD1182"/>
    <w:rsid w:val="00BD1B69"/>
    <w:rsid w:val="00BD2202"/>
    <w:rsid w:val="00BD476B"/>
    <w:rsid w:val="00BD5E67"/>
    <w:rsid w:val="00BE2483"/>
    <w:rsid w:val="00BE6A4C"/>
    <w:rsid w:val="00BF16F3"/>
    <w:rsid w:val="00BF1C5D"/>
    <w:rsid w:val="00BF27B5"/>
    <w:rsid w:val="00BF3510"/>
    <w:rsid w:val="00C013C1"/>
    <w:rsid w:val="00C03917"/>
    <w:rsid w:val="00C04FDA"/>
    <w:rsid w:val="00C07D35"/>
    <w:rsid w:val="00C12179"/>
    <w:rsid w:val="00C129AC"/>
    <w:rsid w:val="00C12B3A"/>
    <w:rsid w:val="00C13492"/>
    <w:rsid w:val="00C13A2B"/>
    <w:rsid w:val="00C14A92"/>
    <w:rsid w:val="00C218FC"/>
    <w:rsid w:val="00C22CE3"/>
    <w:rsid w:val="00C245E6"/>
    <w:rsid w:val="00C24F31"/>
    <w:rsid w:val="00C35943"/>
    <w:rsid w:val="00C35F96"/>
    <w:rsid w:val="00C37D56"/>
    <w:rsid w:val="00C40280"/>
    <w:rsid w:val="00C425A0"/>
    <w:rsid w:val="00C4486A"/>
    <w:rsid w:val="00C44A28"/>
    <w:rsid w:val="00C4507B"/>
    <w:rsid w:val="00C47AD1"/>
    <w:rsid w:val="00C501FD"/>
    <w:rsid w:val="00C505B5"/>
    <w:rsid w:val="00C51233"/>
    <w:rsid w:val="00C51B5D"/>
    <w:rsid w:val="00C65C5B"/>
    <w:rsid w:val="00C70284"/>
    <w:rsid w:val="00C7394E"/>
    <w:rsid w:val="00C74520"/>
    <w:rsid w:val="00C74555"/>
    <w:rsid w:val="00C76692"/>
    <w:rsid w:val="00C80633"/>
    <w:rsid w:val="00C80E8B"/>
    <w:rsid w:val="00C82CF4"/>
    <w:rsid w:val="00C843EF"/>
    <w:rsid w:val="00C85310"/>
    <w:rsid w:val="00C90153"/>
    <w:rsid w:val="00C915C2"/>
    <w:rsid w:val="00C92BFE"/>
    <w:rsid w:val="00C94A67"/>
    <w:rsid w:val="00C96BB5"/>
    <w:rsid w:val="00C96E76"/>
    <w:rsid w:val="00CA04E7"/>
    <w:rsid w:val="00CA2012"/>
    <w:rsid w:val="00CA2A35"/>
    <w:rsid w:val="00CA4406"/>
    <w:rsid w:val="00CA6D68"/>
    <w:rsid w:val="00CA7204"/>
    <w:rsid w:val="00CA7EE3"/>
    <w:rsid w:val="00CB6D06"/>
    <w:rsid w:val="00CC1F55"/>
    <w:rsid w:val="00CC278A"/>
    <w:rsid w:val="00CC3784"/>
    <w:rsid w:val="00CC3945"/>
    <w:rsid w:val="00CC6AC9"/>
    <w:rsid w:val="00CD1397"/>
    <w:rsid w:val="00CD1F5C"/>
    <w:rsid w:val="00CD575E"/>
    <w:rsid w:val="00CD7E0A"/>
    <w:rsid w:val="00CE546D"/>
    <w:rsid w:val="00CE765C"/>
    <w:rsid w:val="00CE7B63"/>
    <w:rsid w:val="00CE7DDB"/>
    <w:rsid w:val="00CE7E1F"/>
    <w:rsid w:val="00CF2030"/>
    <w:rsid w:val="00CF2BC9"/>
    <w:rsid w:val="00CF2D92"/>
    <w:rsid w:val="00CF4659"/>
    <w:rsid w:val="00CF4AD6"/>
    <w:rsid w:val="00D00C2B"/>
    <w:rsid w:val="00D02BEF"/>
    <w:rsid w:val="00D03702"/>
    <w:rsid w:val="00D040B0"/>
    <w:rsid w:val="00D04429"/>
    <w:rsid w:val="00D06CFD"/>
    <w:rsid w:val="00D11BE3"/>
    <w:rsid w:val="00D23D9F"/>
    <w:rsid w:val="00D278FE"/>
    <w:rsid w:val="00D30105"/>
    <w:rsid w:val="00D31D9D"/>
    <w:rsid w:val="00D32D21"/>
    <w:rsid w:val="00D35AD7"/>
    <w:rsid w:val="00D40635"/>
    <w:rsid w:val="00D40D14"/>
    <w:rsid w:val="00D415FF"/>
    <w:rsid w:val="00D41FAE"/>
    <w:rsid w:val="00D44AB2"/>
    <w:rsid w:val="00D45E6A"/>
    <w:rsid w:val="00D46EC6"/>
    <w:rsid w:val="00D51E0E"/>
    <w:rsid w:val="00D5268F"/>
    <w:rsid w:val="00D52FBF"/>
    <w:rsid w:val="00D5535D"/>
    <w:rsid w:val="00D603E3"/>
    <w:rsid w:val="00D60EB6"/>
    <w:rsid w:val="00D65232"/>
    <w:rsid w:val="00D65806"/>
    <w:rsid w:val="00D74319"/>
    <w:rsid w:val="00D74486"/>
    <w:rsid w:val="00D75E1C"/>
    <w:rsid w:val="00D774AD"/>
    <w:rsid w:val="00D77746"/>
    <w:rsid w:val="00D77E25"/>
    <w:rsid w:val="00D8160E"/>
    <w:rsid w:val="00D822A1"/>
    <w:rsid w:val="00D82607"/>
    <w:rsid w:val="00D850A1"/>
    <w:rsid w:val="00D87F5A"/>
    <w:rsid w:val="00D91FA2"/>
    <w:rsid w:val="00D928E1"/>
    <w:rsid w:val="00D9534A"/>
    <w:rsid w:val="00DA2170"/>
    <w:rsid w:val="00DA7298"/>
    <w:rsid w:val="00DB526F"/>
    <w:rsid w:val="00DB576B"/>
    <w:rsid w:val="00DB5B6F"/>
    <w:rsid w:val="00DB5F21"/>
    <w:rsid w:val="00DB6862"/>
    <w:rsid w:val="00DC0574"/>
    <w:rsid w:val="00DC0A7B"/>
    <w:rsid w:val="00DC1739"/>
    <w:rsid w:val="00DC24EB"/>
    <w:rsid w:val="00DC3A07"/>
    <w:rsid w:val="00DD076F"/>
    <w:rsid w:val="00DD2233"/>
    <w:rsid w:val="00DD404D"/>
    <w:rsid w:val="00DD4E3C"/>
    <w:rsid w:val="00DD51A9"/>
    <w:rsid w:val="00DD62DC"/>
    <w:rsid w:val="00DD7848"/>
    <w:rsid w:val="00DE0850"/>
    <w:rsid w:val="00DE4182"/>
    <w:rsid w:val="00DE79D9"/>
    <w:rsid w:val="00DF41C6"/>
    <w:rsid w:val="00E03846"/>
    <w:rsid w:val="00E051FD"/>
    <w:rsid w:val="00E1317B"/>
    <w:rsid w:val="00E15893"/>
    <w:rsid w:val="00E237C0"/>
    <w:rsid w:val="00E25594"/>
    <w:rsid w:val="00E260F3"/>
    <w:rsid w:val="00E36103"/>
    <w:rsid w:val="00E40273"/>
    <w:rsid w:val="00E42568"/>
    <w:rsid w:val="00E43BA4"/>
    <w:rsid w:val="00E50FAA"/>
    <w:rsid w:val="00E515FB"/>
    <w:rsid w:val="00E536BF"/>
    <w:rsid w:val="00E53997"/>
    <w:rsid w:val="00E55613"/>
    <w:rsid w:val="00E600B3"/>
    <w:rsid w:val="00E62208"/>
    <w:rsid w:val="00E624AB"/>
    <w:rsid w:val="00E65ED1"/>
    <w:rsid w:val="00E6785D"/>
    <w:rsid w:val="00E72059"/>
    <w:rsid w:val="00E74CD2"/>
    <w:rsid w:val="00E83E20"/>
    <w:rsid w:val="00E84CCD"/>
    <w:rsid w:val="00E903C8"/>
    <w:rsid w:val="00E926F0"/>
    <w:rsid w:val="00E93E2D"/>
    <w:rsid w:val="00E966F4"/>
    <w:rsid w:val="00E96865"/>
    <w:rsid w:val="00E97EC8"/>
    <w:rsid w:val="00E97F57"/>
    <w:rsid w:val="00EA06E4"/>
    <w:rsid w:val="00EA3D50"/>
    <w:rsid w:val="00EA4A8A"/>
    <w:rsid w:val="00EA7C35"/>
    <w:rsid w:val="00EB20ED"/>
    <w:rsid w:val="00EB47F5"/>
    <w:rsid w:val="00EB5DDB"/>
    <w:rsid w:val="00EC0171"/>
    <w:rsid w:val="00EC2401"/>
    <w:rsid w:val="00ED1629"/>
    <w:rsid w:val="00ED5723"/>
    <w:rsid w:val="00EE1A72"/>
    <w:rsid w:val="00EE1B3F"/>
    <w:rsid w:val="00EF1BD8"/>
    <w:rsid w:val="00F06241"/>
    <w:rsid w:val="00F1043B"/>
    <w:rsid w:val="00F14A83"/>
    <w:rsid w:val="00F2069D"/>
    <w:rsid w:val="00F20D90"/>
    <w:rsid w:val="00F221EB"/>
    <w:rsid w:val="00F226B0"/>
    <w:rsid w:val="00F23127"/>
    <w:rsid w:val="00F23669"/>
    <w:rsid w:val="00F24152"/>
    <w:rsid w:val="00F27548"/>
    <w:rsid w:val="00F31F89"/>
    <w:rsid w:val="00F353B9"/>
    <w:rsid w:val="00F3758D"/>
    <w:rsid w:val="00F37AA8"/>
    <w:rsid w:val="00F4257B"/>
    <w:rsid w:val="00F43C17"/>
    <w:rsid w:val="00F4592D"/>
    <w:rsid w:val="00F469EC"/>
    <w:rsid w:val="00F4771D"/>
    <w:rsid w:val="00F52423"/>
    <w:rsid w:val="00F55565"/>
    <w:rsid w:val="00F56148"/>
    <w:rsid w:val="00F62067"/>
    <w:rsid w:val="00F66954"/>
    <w:rsid w:val="00F66BA5"/>
    <w:rsid w:val="00F70552"/>
    <w:rsid w:val="00F70945"/>
    <w:rsid w:val="00F772FE"/>
    <w:rsid w:val="00F77B6B"/>
    <w:rsid w:val="00F77F45"/>
    <w:rsid w:val="00F800E2"/>
    <w:rsid w:val="00F80A4C"/>
    <w:rsid w:val="00F811F2"/>
    <w:rsid w:val="00F817ED"/>
    <w:rsid w:val="00F85663"/>
    <w:rsid w:val="00F87104"/>
    <w:rsid w:val="00F87C61"/>
    <w:rsid w:val="00F87CE1"/>
    <w:rsid w:val="00F90B43"/>
    <w:rsid w:val="00F93A03"/>
    <w:rsid w:val="00F93A69"/>
    <w:rsid w:val="00FA106B"/>
    <w:rsid w:val="00FA5B9F"/>
    <w:rsid w:val="00FA5BED"/>
    <w:rsid w:val="00FA6381"/>
    <w:rsid w:val="00FA791D"/>
    <w:rsid w:val="00FB10EE"/>
    <w:rsid w:val="00FB4B11"/>
    <w:rsid w:val="00FB591D"/>
    <w:rsid w:val="00FB666A"/>
    <w:rsid w:val="00FB6AAD"/>
    <w:rsid w:val="00FB6C04"/>
    <w:rsid w:val="00FB7B2A"/>
    <w:rsid w:val="00FC3637"/>
    <w:rsid w:val="00FC5332"/>
    <w:rsid w:val="00FD02C8"/>
    <w:rsid w:val="00FD13D1"/>
    <w:rsid w:val="00FD15B1"/>
    <w:rsid w:val="00FD3FC7"/>
    <w:rsid w:val="00FD5810"/>
    <w:rsid w:val="00FD634B"/>
    <w:rsid w:val="00FD7694"/>
    <w:rsid w:val="00FE63AA"/>
    <w:rsid w:val="00FF18EA"/>
    <w:rsid w:val="00FF19B9"/>
    <w:rsid w:val="00FF3745"/>
    <w:rsid w:val="00FF45F4"/>
    <w:rsid w:val="00FF757C"/>
    <w:rsid w:val="06F51D50"/>
    <w:rsid w:val="2B28F12A"/>
    <w:rsid w:val="37CACF70"/>
    <w:rsid w:val="38D7B9C5"/>
    <w:rsid w:val="470B82A8"/>
    <w:rsid w:val="6676956C"/>
    <w:rsid w:val="6F2981EE"/>
    <w:rsid w:val="7D723D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08A53"/>
  <w15:chartTrackingRefBased/>
  <w15:docId w15:val="{97464A31-F547-4849-93BE-A2685C05F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
      </w:numPr>
    </w:pPr>
    <w:rPr>
      <w:rFonts w:eastAsia="Times New Roman" w:cs="Times New Roman"/>
    </w:rPr>
  </w:style>
  <w:style w:type="paragraph" w:customStyle="1" w:styleId="Proposal">
    <w:name w:val="Proposal"/>
    <w:basedOn w:val="a"/>
    <w:qFormat/>
    <w:rsid w:val="005E1F4B"/>
    <w:pPr>
      <w:numPr>
        <w:numId w:val="5"/>
      </w:numPr>
      <w:tabs>
        <w:tab w:val="left" w:pos="1701"/>
      </w:tabs>
    </w:pPr>
    <w:rPr>
      <w:rFonts w:eastAsia="Times New Roman" w:cs="Times New Roman"/>
      <w:b/>
      <w:bCs/>
    </w:rPr>
  </w:style>
  <w:style w:type="paragraph" w:customStyle="1" w:styleId="Observation">
    <w:name w:val="Observation"/>
    <w:basedOn w:val="Proposal"/>
    <w:qFormat/>
    <w:rsid w:val="005E1F4B"/>
    <w:pPr>
      <w:numPr>
        <w:numId w:val="6"/>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nhideWhenUsed/>
    <w:rsid w:val="001D0914"/>
    <w:pPr>
      <w:jc w:val="left"/>
    </w:pPr>
  </w:style>
  <w:style w:type="character" w:customStyle="1" w:styleId="ad">
    <w:name w:val="註解文字 字元"/>
    <w:basedOn w:val="a0"/>
    <w:link w:val="ac"/>
    <w:uiPriority w:val="99"/>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7"/>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af6">
    <w:name w:val="Emphasis"/>
    <w:uiPriority w:val="20"/>
    <w:qFormat/>
    <w:rsid w:val="00C35F96"/>
    <w:rPr>
      <w:i/>
      <w:iCs/>
    </w:rPr>
  </w:style>
  <w:style w:type="paragraph" w:styleId="af7">
    <w:name w:val="Revision"/>
    <w:hidden/>
    <w:uiPriority w:val="99"/>
    <w:semiHidden/>
    <w:rsid w:val="007647CD"/>
    <w:pPr>
      <w:spacing w:after="0" w:line="240" w:lineRule="auto"/>
    </w:pPr>
    <w:rPr>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52275727">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13" ma:contentTypeDescription="建立新的文件。" ma:contentTypeScope="" ma:versionID="c8cb0fe4933661e068a81c567e4562cd">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3c7f6610531fc4695f245cf183b22d7"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影像標籤" ma:readOnly="false" ma:fieldId="{5cf76f15-5ced-4ddc-b409-7134ff3c332f}" ma:taxonomyMulti="true" ma:sspId="599b068c-4534-48ea-b46f-e64f70bbb69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element name="TaxCatchAll" ma:index="19" nillable="true" ma:displayName="Taxonomy Catch All Column" ma:hidden="true" ma:list="{6406d8b9-93f7-4c56-872a-2bbcd583e2ef}" ma:internalName="TaxCatchAll" ma:showField="CatchAllData" ma:web="203d2dd3-b772-49c2-a0ca-b054d6a34a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03d2dd3-b772-49c2-a0ca-b054d6a34a56" xsi:nil="true"/>
    <lcf76f155ced4ddcb4097134ff3c332f xmlns="985bce4c-9853-4237-ab1f-461df3401d6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70010-9233-484C-BD24-BC72D0EED75F}">
  <ds:schemaRefs>
    <ds:schemaRef ds:uri="http://schemas.microsoft.com/sharepoint/v3/contenttype/forms"/>
  </ds:schemaRefs>
</ds:datastoreItem>
</file>

<file path=customXml/itemProps2.xml><?xml version="1.0" encoding="utf-8"?>
<ds:datastoreItem xmlns:ds="http://schemas.openxmlformats.org/officeDocument/2006/customXml" ds:itemID="{1355596D-A3B8-46C0-AF35-5CB1ADBCC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8A56C5-3AA6-4A48-8022-DB9BFEED2135}">
  <ds:schemaRefs>
    <ds:schemaRef ds:uri="http://schemas.microsoft.com/office/2006/metadata/properties"/>
    <ds:schemaRef ds:uri="http://schemas.microsoft.com/office/infopath/2007/PartnerControls"/>
    <ds:schemaRef ds:uri="203d2dd3-b772-49c2-a0ca-b054d6a34a56"/>
    <ds:schemaRef ds:uri="985bce4c-9853-4237-ab1f-461df3401d60"/>
  </ds:schemaRefs>
</ds:datastoreItem>
</file>

<file path=customXml/itemProps4.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4464</TotalTime>
  <Pages>10</Pages>
  <Words>3391</Words>
  <Characters>19331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FGI</Company>
  <LinksUpToDate>false</LinksUpToDate>
  <CharactersWithSpaces>22677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Hai-Han Wang</cp:lastModifiedBy>
  <cp:revision>322</cp:revision>
  <dcterms:created xsi:type="dcterms:W3CDTF">2019-11-09T05:29:00Z</dcterms:created>
  <dcterms:modified xsi:type="dcterms:W3CDTF">2022-11-07T07:23:00Z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MediaServiceImageTags">
    <vt:lpwstr/>
  </property>
</Properties>
</file>